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05710" w14:textId="22C4D010" w:rsidR="004D5EF9" w:rsidRDefault="003A5B9F" w:rsidP="0094134C">
      <w:pPr>
        <w:jc w:val="left"/>
        <w:rPr>
          <w:b/>
          <w:sz w:val="28"/>
          <w:szCs w:val="24"/>
        </w:rPr>
      </w:pPr>
      <w:r w:rsidRPr="0094134C">
        <w:rPr>
          <w:rFonts w:hint="eastAsia"/>
          <w:b/>
          <w:sz w:val="28"/>
          <w:szCs w:val="24"/>
        </w:rPr>
        <w:t>附件：公示材料</w:t>
      </w:r>
    </w:p>
    <w:p w14:paraId="620D7FE0" w14:textId="77777777" w:rsidR="0094134C" w:rsidRPr="0094134C" w:rsidRDefault="0094134C" w:rsidP="0094134C">
      <w:pPr>
        <w:jc w:val="left"/>
        <w:rPr>
          <w:rFonts w:hint="eastAsia"/>
          <w:b/>
          <w:sz w:val="28"/>
          <w:szCs w:val="24"/>
        </w:rPr>
      </w:pPr>
      <w:bookmarkStart w:id="0" w:name="_GoBack"/>
      <w:bookmarkEnd w:id="0"/>
    </w:p>
    <w:p w14:paraId="539C8A25" w14:textId="77777777" w:rsidR="004D5EF9" w:rsidRDefault="003A5B9F">
      <w:pPr>
        <w:widowControl/>
        <w:jc w:val="center"/>
        <w:rPr>
          <w:rFonts w:eastAsia="仿宋"/>
          <w:sz w:val="32"/>
          <w:szCs w:val="32"/>
        </w:rPr>
      </w:pPr>
      <w:r>
        <w:rPr>
          <w:rFonts w:eastAsia="仿宋" w:hint="eastAsia"/>
          <w:bCs/>
          <w:sz w:val="36"/>
          <w:szCs w:val="36"/>
        </w:rPr>
        <w:t>浙江省科学技术奖公示信息表（单位提名）</w:t>
      </w:r>
    </w:p>
    <w:p w14:paraId="376C9212" w14:textId="77777777" w:rsidR="004D5EF9" w:rsidRDefault="003A5B9F">
      <w:pPr>
        <w:spacing w:line="440" w:lineRule="exact"/>
        <w:rPr>
          <w:rFonts w:eastAsia="仿宋"/>
          <w:sz w:val="28"/>
          <w:szCs w:val="24"/>
        </w:rPr>
      </w:pPr>
      <w:r>
        <w:rPr>
          <w:rFonts w:eastAsia="仿宋"/>
          <w:sz w:val="28"/>
          <w:szCs w:val="24"/>
        </w:rPr>
        <w:t>提名奖项：</w:t>
      </w:r>
      <w:r>
        <w:rPr>
          <w:rFonts w:eastAsia="仿宋" w:hint="eastAsia"/>
          <w:sz w:val="28"/>
          <w:szCs w:val="24"/>
        </w:rPr>
        <w:t>（科学技术进步奖）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6492"/>
      </w:tblGrid>
      <w:tr w:rsidR="004D5EF9" w14:paraId="75543454" w14:textId="77777777">
        <w:trPr>
          <w:trHeight w:val="647"/>
        </w:trPr>
        <w:tc>
          <w:tcPr>
            <w:tcW w:w="2014" w:type="dxa"/>
            <w:vAlign w:val="center"/>
          </w:tcPr>
          <w:p w14:paraId="2509CC74" w14:textId="77777777" w:rsidR="004D5EF9" w:rsidRDefault="003A5B9F">
            <w:pPr>
              <w:jc w:val="center"/>
              <w:rPr>
                <w:rFonts w:eastAsia="仿宋"/>
                <w:bCs/>
                <w:sz w:val="28"/>
                <w:szCs w:val="24"/>
              </w:rPr>
            </w:pPr>
            <w:r>
              <w:rPr>
                <w:rFonts w:eastAsia="仿宋"/>
                <w:sz w:val="28"/>
                <w:szCs w:val="24"/>
              </w:rPr>
              <w:t>成果名称</w:t>
            </w:r>
          </w:p>
        </w:tc>
        <w:tc>
          <w:tcPr>
            <w:tcW w:w="6492" w:type="dxa"/>
            <w:vAlign w:val="center"/>
          </w:tcPr>
          <w:p w14:paraId="03F551EA" w14:textId="77777777" w:rsidR="004D5EF9" w:rsidRDefault="003A5B9F">
            <w:pPr>
              <w:pStyle w:val="a5"/>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节粮抗逆蛋鸭新种质创制与安全高效生产关键技术及应用</w:t>
            </w:r>
          </w:p>
        </w:tc>
      </w:tr>
      <w:tr w:rsidR="004D5EF9" w14:paraId="7E02FAB9" w14:textId="77777777">
        <w:trPr>
          <w:trHeight w:val="561"/>
        </w:trPr>
        <w:tc>
          <w:tcPr>
            <w:tcW w:w="2014" w:type="dxa"/>
            <w:vAlign w:val="center"/>
          </w:tcPr>
          <w:p w14:paraId="3A686ECE" w14:textId="77777777" w:rsidR="004D5EF9" w:rsidRDefault="003A5B9F">
            <w:pPr>
              <w:jc w:val="center"/>
              <w:rPr>
                <w:rFonts w:eastAsia="仿宋"/>
                <w:bCs/>
                <w:sz w:val="28"/>
                <w:szCs w:val="24"/>
              </w:rPr>
            </w:pPr>
            <w:r>
              <w:rPr>
                <w:rFonts w:eastAsia="仿宋"/>
                <w:sz w:val="28"/>
                <w:szCs w:val="24"/>
              </w:rPr>
              <w:t>提名等级</w:t>
            </w:r>
          </w:p>
        </w:tc>
        <w:tc>
          <w:tcPr>
            <w:tcW w:w="6492" w:type="dxa"/>
            <w:vAlign w:val="center"/>
          </w:tcPr>
          <w:p w14:paraId="536FAB14" w14:textId="77777777" w:rsidR="004D5EF9" w:rsidRDefault="003A5B9F">
            <w:pPr>
              <w:jc w:val="center"/>
              <w:rPr>
                <w:rFonts w:eastAsia="仿宋"/>
                <w:bCs/>
                <w:sz w:val="28"/>
                <w:szCs w:val="24"/>
              </w:rPr>
            </w:pPr>
            <w:r>
              <w:rPr>
                <w:rFonts w:eastAsia="仿宋"/>
                <w:bCs/>
                <w:sz w:val="28"/>
                <w:szCs w:val="24"/>
              </w:rPr>
              <w:t>一等奖</w:t>
            </w:r>
          </w:p>
        </w:tc>
      </w:tr>
      <w:tr w:rsidR="004D5EF9" w14:paraId="61777D53" w14:textId="77777777">
        <w:trPr>
          <w:trHeight w:val="2461"/>
        </w:trPr>
        <w:tc>
          <w:tcPr>
            <w:tcW w:w="2014" w:type="dxa"/>
            <w:vAlign w:val="center"/>
          </w:tcPr>
          <w:p w14:paraId="535990F4" w14:textId="77777777" w:rsidR="004D5EF9" w:rsidRDefault="003A5B9F">
            <w:pPr>
              <w:jc w:val="center"/>
              <w:rPr>
                <w:rFonts w:eastAsia="仿宋"/>
                <w:bCs/>
                <w:sz w:val="28"/>
                <w:szCs w:val="24"/>
              </w:rPr>
            </w:pPr>
            <w:r>
              <w:rPr>
                <w:rFonts w:eastAsia="仿宋"/>
                <w:bCs/>
                <w:sz w:val="28"/>
                <w:szCs w:val="24"/>
              </w:rPr>
              <w:t>提名书</w:t>
            </w:r>
          </w:p>
          <w:p w14:paraId="2E1AC353" w14:textId="77777777" w:rsidR="004D5EF9" w:rsidRDefault="003A5B9F">
            <w:pPr>
              <w:jc w:val="center"/>
              <w:rPr>
                <w:rFonts w:eastAsia="仿宋"/>
                <w:bCs/>
                <w:sz w:val="28"/>
                <w:szCs w:val="24"/>
              </w:rPr>
            </w:pPr>
            <w:r>
              <w:rPr>
                <w:rFonts w:eastAsia="仿宋"/>
                <w:bCs/>
                <w:sz w:val="28"/>
                <w:szCs w:val="24"/>
              </w:rPr>
              <w:t>相关内容</w:t>
            </w:r>
          </w:p>
        </w:tc>
        <w:tc>
          <w:tcPr>
            <w:tcW w:w="6492" w:type="dxa"/>
            <w:vAlign w:val="center"/>
          </w:tcPr>
          <w:p w14:paraId="53C40318" w14:textId="77777777" w:rsidR="004D5EF9" w:rsidRDefault="003A5B9F">
            <w:pPr>
              <w:rPr>
                <w:rFonts w:eastAsia="仿宋"/>
                <w:bCs/>
                <w:szCs w:val="24"/>
              </w:rPr>
            </w:pPr>
            <w:r>
              <w:rPr>
                <w:rFonts w:eastAsia="仿宋"/>
                <w:bCs/>
                <w:szCs w:val="24"/>
              </w:rPr>
              <w:t>（</w:t>
            </w:r>
            <w:r>
              <w:rPr>
                <w:rFonts w:eastAsia="仿宋"/>
                <w:bCs/>
                <w:szCs w:val="24"/>
              </w:rPr>
              <w:t>1</w:t>
            </w:r>
            <w:r>
              <w:rPr>
                <w:rFonts w:eastAsia="仿宋"/>
                <w:bCs/>
                <w:szCs w:val="24"/>
              </w:rPr>
              <w:t>）动物新品种：神丹</w:t>
            </w:r>
            <w:r>
              <w:rPr>
                <w:rFonts w:eastAsia="仿宋"/>
                <w:bCs/>
                <w:szCs w:val="24"/>
              </w:rPr>
              <w:t>2</w:t>
            </w:r>
            <w:r>
              <w:rPr>
                <w:rFonts w:eastAsia="仿宋"/>
                <w:bCs/>
                <w:szCs w:val="24"/>
              </w:rPr>
              <w:t>号蛋鸭，农</w:t>
            </w:r>
            <w:r>
              <w:rPr>
                <w:rFonts w:eastAsia="仿宋"/>
                <w:bCs/>
                <w:szCs w:val="24"/>
              </w:rPr>
              <w:t>10</w:t>
            </w:r>
            <w:r>
              <w:rPr>
                <w:rFonts w:eastAsia="仿宋"/>
                <w:bCs/>
                <w:szCs w:val="24"/>
              </w:rPr>
              <w:t>新品种证字第</w:t>
            </w:r>
            <w:r>
              <w:rPr>
                <w:rFonts w:eastAsia="仿宋"/>
                <w:bCs/>
                <w:szCs w:val="24"/>
              </w:rPr>
              <w:t>8</w:t>
            </w:r>
            <w:r>
              <w:rPr>
                <w:rFonts w:eastAsia="仿宋"/>
                <w:bCs/>
                <w:szCs w:val="24"/>
              </w:rPr>
              <w:t>号；</w:t>
            </w:r>
          </w:p>
          <w:p w14:paraId="21B7958C" w14:textId="77777777" w:rsidR="004D5EF9" w:rsidRDefault="003A5B9F">
            <w:pPr>
              <w:rPr>
                <w:rFonts w:eastAsia="仿宋"/>
                <w:bCs/>
                <w:szCs w:val="24"/>
              </w:rPr>
            </w:pPr>
            <w:r>
              <w:rPr>
                <w:rFonts w:eastAsia="仿宋"/>
                <w:bCs/>
                <w:szCs w:val="24"/>
              </w:rPr>
              <w:t>（</w:t>
            </w:r>
            <w:r>
              <w:rPr>
                <w:rFonts w:eastAsia="仿宋"/>
                <w:bCs/>
                <w:szCs w:val="24"/>
              </w:rPr>
              <w:t>2</w:t>
            </w:r>
            <w:r>
              <w:rPr>
                <w:rFonts w:eastAsia="仿宋"/>
                <w:bCs/>
                <w:szCs w:val="24"/>
              </w:rPr>
              <w:t>）国家标准：蛋鸭营养需要量，</w:t>
            </w:r>
            <w:r>
              <w:rPr>
                <w:rFonts w:eastAsia="仿宋"/>
                <w:bCs/>
                <w:szCs w:val="24"/>
              </w:rPr>
              <w:t>GB/T 41189—2021</w:t>
            </w:r>
            <w:r>
              <w:rPr>
                <w:rFonts w:eastAsia="仿宋" w:hint="eastAsia"/>
                <w:bCs/>
                <w:szCs w:val="24"/>
              </w:rPr>
              <w:t>；</w:t>
            </w:r>
          </w:p>
          <w:p w14:paraId="1AF0EFEE" w14:textId="77777777" w:rsidR="004D5EF9" w:rsidRDefault="003A5B9F">
            <w:pPr>
              <w:rPr>
                <w:rFonts w:eastAsia="仿宋"/>
                <w:bCs/>
                <w:szCs w:val="24"/>
              </w:rPr>
            </w:pPr>
            <w:r>
              <w:rPr>
                <w:rFonts w:eastAsia="仿宋"/>
                <w:bCs/>
                <w:szCs w:val="24"/>
              </w:rPr>
              <w:t>（</w:t>
            </w:r>
            <w:r>
              <w:rPr>
                <w:rFonts w:eastAsia="仿宋" w:hint="eastAsia"/>
                <w:bCs/>
                <w:szCs w:val="24"/>
              </w:rPr>
              <w:t>3</w:t>
            </w:r>
            <w:r>
              <w:rPr>
                <w:rFonts w:eastAsia="仿宋"/>
                <w:bCs/>
                <w:szCs w:val="24"/>
              </w:rPr>
              <w:t>）国家发明专利：一种鸭产蛋性能的全基因组关联分析方法，</w:t>
            </w:r>
            <w:r>
              <w:rPr>
                <w:rFonts w:eastAsia="仿宋"/>
                <w:bCs/>
                <w:szCs w:val="24"/>
              </w:rPr>
              <w:t>ZL202010574515.8</w:t>
            </w:r>
            <w:r>
              <w:rPr>
                <w:rFonts w:eastAsia="仿宋" w:hint="eastAsia"/>
                <w:bCs/>
                <w:szCs w:val="24"/>
              </w:rPr>
              <w:t>；</w:t>
            </w:r>
          </w:p>
          <w:p w14:paraId="28314FA9" w14:textId="77777777" w:rsidR="004D5EF9" w:rsidRDefault="003A5B9F">
            <w:pPr>
              <w:rPr>
                <w:rFonts w:eastAsia="仿宋"/>
                <w:bCs/>
                <w:szCs w:val="24"/>
              </w:rPr>
            </w:pPr>
            <w:r>
              <w:rPr>
                <w:rFonts w:eastAsia="仿宋"/>
                <w:bCs/>
                <w:szCs w:val="24"/>
              </w:rPr>
              <w:t>（</w:t>
            </w:r>
            <w:r>
              <w:rPr>
                <w:rFonts w:eastAsia="仿宋" w:hint="eastAsia"/>
                <w:bCs/>
                <w:szCs w:val="24"/>
              </w:rPr>
              <w:t>4</w:t>
            </w:r>
            <w:r>
              <w:rPr>
                <w:rFonts w:eastAsia="仿宋"/>
                <w:bCs/>
                <w:szCs w:val="24"/>
              </w:rPr>
              <w:t>）国家发明专利：</w:t>
            </w:r>
            <w:r>
              <w:rPr>
                <w:rFonts w:eastAsia="仿宋" w:hint="eastAsia"/>
                <w:bCs/>
                <w:szCs w:val="24"/>
              </w:rPr>
              <w:t>一种家禽产蛋量分子标记及其应用</w:t>
            </w:r>
            <w:r>
              <w:rPr>
                <w:rFonts w:eastAsia="仿宋"/>
                <w:bCs/>
                <w:szCs w:val="24"/>
              </w:rPr>
              <w:t>，</w:t>
            </w:r>
            <w:r>
              <w:rPr>
                <w:rFonts w:eastAsia="仿宋" w:hint="eastAsia"/>
                <w:bCs/>
                <w:szCs w:val="24"/>
              </w:rPr>
              <w:t>ZL 201910787940.2</w:t>
            </w:r>
            <w:r>
              <w:rPr>
                <w:rFonts w:eastAsia="仿宋" w:hint="eastAsia"/>
                <w:bCs/>
                <w:szCs w:val="24"/>
              </w:rPr>
              <w:t>；</w:t>
            </w:r>
          </w:p>
          <w:p w14:paraId="06C9C3D7" w14:textId="77777777" w:rsidR="004D5EF9" w:rsidRDefault="003A5B9F">
            <w:pPr>
              <w:rPr>
                <w:rFonts w:eastAsia="仿宋"/>
                <w:bCs/>
                <w:szCs w:val="24"/>
              </w:rPr>
            </w:pPr>
            <w:r>
              <w:rPr>
                <w:rFonts w:eastAsia="仿宋"/>
                <w:bCs/>
                <w:szCs w:val="24"/>
              </w:rPr>
              <w:t>（</w:t>
            </w:r>
            <w:r>
              <w:rPr>
                <w:rFonts w:eastAsia="仿宋"/>
                <w:bCs/>
                <w:szCs w:val="24"/>
              </w:rPr>
              <w:t>5</w:t>
            </w:r>
            <w:r>
              <w:rPr>
                <w:rFonts w:eastAsia="仿宋"/>
                <w:bCs/>
                <w:szCs w:val="24"/>
              </w:rPr>
              <w:t>）国家发明专利：</w:t>
            </w:r>
            <w:r>
              <w:rPr>
                <w:rFonts w:eastAsia="仿宋" w:hint="eastAsia"/>
                <w:bCs/>
                <w:szCs w:val="24"/>
              </w:rPr>
              <w:t>一种不同剩余采食量对蛋鸭肠道微生物组成、功能差异分析方法，</w:t>
            </w:r>
            <w:r>
              <w:rPr>
                <w:rFonts w:eastAsia="仿宋" w:hint="eastAsia"/>
                <w:bCs/>
                <w:szCs w:val="24"/>
              </w:rPr>
              <w:t>ZL202010467334.5</w:t>
            </w:r>
            <w:r>
              <w:rPr>
                <w:rFonts w:eastAsia="仿宋" w:hint="eastAsia"/>
                <w:bCs/>
                <w:szCs w:val="24"/>
              </w:rPr>
              <w:t>；</w:t>
            </w:r>
          </w:p>
          <w:p w14:paraId="056AC07D" w14:textId="77777777" w:rsidR="004D5EF9" w:rsidRDefault="003A5B9F">
            <w:pPr>
              <w:rPr>
                <w:rFonts w:eastAsia="仿宋"/>
                <w:bCs/>
                <w:szCs w:val="24"/>
              </w:rPr>
            </w:pPr>
            <w:r>
              <w:rPr>
                <w:rFonts w:eastAsia="仿宋" w:hint="eastAsia"/>
                <w:bCs/>
                <w:szCs w:val="24"/>
              </w:rPr>
              <w:t>（</w:t>
            </w:r>
            <w:r>
              <w:rPr>
                <w:rFonts w:eastAsia="仿宋" w:hint="eastAsia"/>
                <w:bCs/>
                <w:szCs w:val="24"/>
              </w:rPr>
              <w:t>6</w:t>
            </w:r>
            <w:r>
              <w:rPr>
                <w:rFonts w:eastAsia="仿宋" w:hint="eastAsia"/>
                <w:bCs/>
                <w:szCs w:val="24"/>
              </w:rPr>
              <w:t>）</w:t>
            </w:r>
            <w:r>
              <w:rPr>
                <w:rFonts w:eastAsia="仿宋"/>
                <w:bCs/>
                <w:szCs w:val="24"/>
              </w:rPr>
              <w:t>国家发明专利：一种基于模式识别受体配体的鸭天然免疫增强剂，</w:t>
            </w:r>
            <w:r>
              <w:rPr>
                <w:rFonts w:eastAsia="仿宋"/>
                <w:bCs/>
                <w:szCs w:val="24"/>
              </w:rPr>
              <w:t>ZL201910968634.9</w:t>
            </w:r>
            <w:r>
              <w:rPr>
                <w:rFonts w:eastAsia="仿宋" w:hint="eastAsia"/>
                <w:bCs/>
                <w:szCs w:val="24"/>
              </w:rPr>
              <w:t>；</w:t>
            </w:r>
          </w:p>
          <w:p w14:paraId="6B67236B" w14:textId="77777777" w:rsidR="004D5EF9" w:rsidRDefault="003A5B9F">
            <w:pPr>
              <w:rPr>
                <w:rFonts w:eastAsia="仿宋"/>
                <w:bCs/>
                <w:szCs w:val="24"/>
              </w:rPr>
            </w:pPr>
            <w:r>
              <w:rPr>
                <w:rFonts w:eastAsia="仿宋"/>
                <w:bCs/>
                <w:szCs w:val="24"/>
              </w:rPr>
              <w:t>（</w:t>
            </w:r>
            <w:r>
              <w:rPr>
                <w:rFonts w:eastAsia="仿宋" w:hint="eastAsia"/>
                <w:bCs/>
                <w:szCs w:val="24"/>
              </w:rPr>
              <w:t>7</w:t>
            </w:r>
            <w:r>
              <w:rPr>
                <w:rFonts w:eastAsia="仿宋"/>
                <w:bCs/>
                <w:szCs w:val="24"/>
              </w:rPr>
              <w:t>）</w:t>
            </w:r>
            <w:r>
              <w:rPr>
                <w:rFonts w:eastAsia="仿宋" w:hint="eastAsia"/>
                <w:bCs/>
                <w:szCs w:val="24"/>
              </w:rPr>
              <w:t>论文：</w:t>
            </w:r>
            <w:r>
              <w:rPr>
                <w:rFonts w:eastAsia="仿宋" w:hint="eastAsia"/>
                <w:bCs/>
                <w:szCs w:val="24"/>
              </w:rPr>
              <w:t>Ma L, Lyu W, Zeng T, Wang W, Chen Q, Zhao J, Zhang G, Lu L</w:t>
            </w:r>
            <w:r>
              <w:rPr>
                <w:rFonts w:eastAsia="仿宋" w:hint="eastAsia"/>
                <w:bCs/>
                <w:szCs w:val="24"/>
                <w:vertAlign w:val="superscript"/>
              </w:rPr>
              <w:t>*</w:t>
            </w:r>
            <w:r>
              <w:rPr>
                <w:rFonts w:eastAsia="仿宋" w:hint="eastAsia"/>
                <w:bCs/>
                <w:szCs w:val="24"/>
              </w:rPr>
              <w:t>, Yang H</w:t>
            </w:r>
            <w:r>
              <w:rPr>
                <w:rFonts w:eastAsia="仿宋" w:hint="eastAsia"/>
                <w:bCs/>
                <w:szCs w:val="24"/>
                <w:vertAlign w:val="superscript"/>
              </w:rPr>
              <w:t>*</w:t>
            </w:r>
            <w:r>
              <w:rPr>
                <w:rFonts w:eastAsia="仿宋" w:hint="eastAsia"/>
                <w:bCs/>
                <w:szCs w:val="24"/>
              </w:rPr>
              <w:t>, Xiao Y</w:t>
            </w:r>
            <w:r>
              <w:rPr>
                <w:rFonts w:eastAsia="仿宋" w:hint="eastAsia"/>
                <w:bCs/>
                <w:szCs w:val="24"/>
                <w:vertAlign w:val="superscript"/>
              </w:rPr>
              <w:t>*</w:t>
            </w:r>
            <w:r>
              <w:rPr>
                <w:rFonts w:eastAsia="仿宋" w:hint="eastAsia"/>
                <w:bCs/>
                <w:szCs w:val="24"/>
              </w:rPr>
              <w:t>. Duck gut metagenome reveals the microbiome signatures linked to intestinal regional, temporal development, and rearing condition. iMeta. 2024, 3: e198.</w:t>
            </w:r>
          </w:p>
          <w:p w14:paraId="6EC6BFEC" w14:textId="77777777" w:rsidR="004D5EF9" w:rsidRDefault="003A5B9F">
            <w:pPr>
              <w:rPr>
                <w:rFonts w:eastAsia="仿宋"/>
                <w:bCs/>
                <w:szCs w:val="24"/>
              </w:rPr>
            </w:pPr>
            <w:r>
              <w:rPr>
                <w:rFonts w:eastAsia="仿宋"/>
                <w:bCs/>
                <w:szCs w:val="24"/>
              </w:rPr>
              <w:t>（</w:t>
            </w:r>
            <w:r>
              <w:rPr>
                <w:rFonts w:eastAsia="仿宋" w:hint="eastAsia"/>
                <w:bCs/>
                <w:szCs w:val="24"/>
              </w:rPr>
              <w:t>8</w:t>
            </w:r>
            <w:r>
              <w:rPr>
                <w:rFonts w:eastAsia="仿宋"/>
                <w:bCs/>
                <w:szCs w:val="24"/>
              </w:rPr>
              <w:t>）</w:t>
            </w:r>
            <w:r>
              <w:rPr>
                <w:rFonts w:eastAsia="仿宋" w:hint="eastAsia"/>
                <w:bCs/>
                <w:szCs w:val="24"/>
              </w:rPr>
              <w:t>论文：</w:t>
            </w:r>
            <w:r>
              <w:rPr>
                <w:rFonts w:eastAsia="仿宋" w:hint="eastAsia"/>
                <w:bCs/>
                <w:szCs w:val="24"/>
              </w:rPr>
              <w:t>Tian Y, Zhang R, Li G, Zeng T, Chen L, Xu W, Gu T, Tao Z, Du X</w:t>
            </w:r>
            <w:r>
              <w:rPr>
                <w:rFonts w:eastAsia="仿宋" w:hint="eastAsia"/>
                <w:bCs/>
                <w:szCs w:val="24"/>
                <w:vertAlign w:val="superscript"/>
              </w:rPr>
              <w:t>*</w:t>
            </w:r>
            <w:r>
              <w:rPr>
                <w:rFonts w:eastAsia="仿宋" w:hint="eastAsia"/>
                <w:bCs/>
                <w:szCs w:val="24"/>
              </w:rPr>
              <w:t>, Lu L</w:t>
            </w:r>
            <w:r>
              <w:rPr>
                <w:rFonts w:eastAsia="仿宋" w:hint="eastAsia"/>
                <w:bCs/>
                <w:szCs w:val="24"/>
                <w:vertAlign w:val="superscript"/>
              </w:rPr>
              <w:t>*</w:t>
            </w:r>
            <w:r>
              <w:rPr>
                <w:rFonts w:eastAsia="仿宋" w:hint="eastAsia"/>
                <w:bCs/>
                <w:szCs w:val="24"/>
              </w:rPr>
              <w:t>. Microbial fermented feed affects flavor amino acids and yolk trimethylamine of duck eggs via cecal microbiota-yolk metabolites crosstalk. Food Chem. 2024, 430:137008</w:t>
            </w:r>
            <w:r>
              <w:rPr>
                <w:rFonts w:eastAsia="仿宋"/>
                <w:bCs/>
                <w:szCs w:val="24"/>
              </w:rPr>
              <w:t>.</w:t>
            </w:r>
          </w:p>
          <w:p w14:paraId="59BDAAE8" w14:textId="77777777" w:rsidR="004D5EF9" w:rsidRDefault="003A5B9F">
            <w:pPr>
              <w:rPr>
                <w:rFonts w:eastAsia="仿宋"/>
                <w:bCs/>
                <w:szCs w:val="24"/>
              </w:rPr>
            </w:pPr>
            <w:r>
              <w:rPr>
                <w:rFonts w:eastAsia="仿宋"/>
                <w:bCs/>
                <w:szCs w:val="24"/>
              </w:rPr>
              <w:t>（</w:t>
            </w:r>
            <w:r>
              <w:rPr>
                <w:rFonts w:eastAsia="仿宋" w:hint="eastAsia"/>
                <w:bCs/>
                <w:szCs w:val="24"/>
              </w:rPr>
              <w:t>9</w:t>
            </w:r>
            <w:r>
              <w:rPr>
                <w:rFonts w:eastAsia="仿宋"/>
                <w:bCs/>
                <w:szCs w:val="24"/>
              </w:rPr>
              <w:t>）</w:t>
            </w:r>
            <w:r>
              <w:rPr>
                <w:rFonts w:eastAsia="仿宋" w:hint="eastAsia"/>
                <w:bCs/>
                <w:szCs w:val="24"/>
              </w:rPr>
              <w:t>论文：王爽，马维英，陈伟，阮栋，郑春田，沈军达，徐翼虎，林映才</w:t>
            </w:r>
            <w:r>
              <w:rPr>
                <w:rFonts w:eastAsia="仿宋" w:hint="eastAsia"/>
                <w:bCs/>
                <w:szCs w:val="24"/>
                <w:vertAlign w:val="superscript"/>
              </w:rPr>
              <w:t>*</w:t>
            </w:r>
            <w:r>
              <w:rPr>
                <w:rFonts w:eastAsia="仿宋" w:hint="eastAsia"/>
                <w:bCs/>
                <w:szCs w:val="24"/>
              </w:rPr>
              <w:t>，卢立志</w:t>
            </w:r>
            <w:r>
              <w:rPr>
                <w:rFonts w:eastAsia="仿宋" w:hint="eastAsia"/>
                <w:bCs/>
                <w:szCs w:val="24"/>
                <w:vertAlign w:val="superscript"/>
              </w:rPr>
              <w:t>*</w:t>
            </w:r>
            <w:r>
              <w:rPr>
                <w:rFonts w:eastAsia="仿宋" w:hint="eastAsia"/>
                <w:bCs/>
                <w:szCs w:val="24"/>
              </w:rPr>
              <w:t>.</w:t>
            </w:r>
            <w:r>
              <w:rPr>
                <w:rFonts w:hint="eastAsia"/>
              </w:rPr>
              <w:t xml:space="preserve"> </w:t>
            </w:r>
            <w:r>
              <w:rPr>
                <w:rFonts w:eastAsia="仿宋" w:hint="eastAsia"/>
                <w:bCs/>
                <w:szCs w:val="24"/>
              </w:rPr>
              <w:t>饲粮代谢能及粗蛋白质水平对绍兴鸭产蛋性能、蛋品质及血浆生化指标的影响</w:t>
            </w:r>
            <w:r>
              <w:rPr>
                <w:rFonts w:eastAsia="仿宋" w:hint="eastAsia"/>
                <w:bCs/>
                <w:szCs w:val="24"/>
              </w:rPr>
              <w:t>.</w:t>
            </w:r>
            <w:r>
              <w:rPr>
                <w:rFonts w:eastAsia="仿宋"/>
                <w:bCs/>
                <w:szCs w:val="24"/>
              </w:rPr>
              <w:t xml:space="preserve"> </w:t>
            </w:r>
            <w:r>
              <w:rPr>
                <w:rFonts w:eastAsia="仿宋"/>
                <w:bCs/>
                <w:szCs w:val="24"/>
              </w:rPr>
              <w:t>动物营养学报</w:t>
            </w:r>
            <w:r>
              <w:rPr>
                <w:rFonts w:eastAsia="仿宋" w:hint="eastAsia"/>
                <w:bCs/>
                <w:szCs w:val="24"/>
              </w:rPr>
              <w:t>,</w:t>
            </w:r>
            <w:r>
              <w:t xml:space="preserve"> </w:t>
            </w:r>
            <w:r>
              <w:rPr>
                <w:rFonts w:eastAsia="仿宋"/>
                <w:bCs/>
                <w:szCs w:val="24"/>
              </w:rPr>
              <w:t>2016, 28(12) : 3803-3810</w:t>
            </w:r>
            <w:r>
              <w:rPr>
                <w:rFonts w:eastAsia="仿宋" w:hint="eastAsia"/>
                <w:bCs/>
                <w:szCs w:val="24"/>
              </w:rPr>
              <w:t>.</w:t>
            </w:r>
          </w:p>
          <w:p w14:paraId="5C526EF4" w14:textId="77777777" w:rsidR="004D5EF9" w:rsidRDefault="003A5B9F">
            <w:pPr>
              <w:rPr>
                <w:rFonts w:eastAsia="仿宋"/>
                <w:bCs/>
                <w:szCs w:val="24"/>
              </w:rPr>
            </w:pPr>
            <w:r>
              <w:rPr>
                <w:rFonts w:eastAsia="仿宋" w:hint="eastAsia"/>
                <w:bCs/>
                <w:szCs w:val="24"/>
              </w:rPr>
              <w:t>（</w:t>
            </w:r>
            <w:r>
              <w:rPr>
                <w:rFonts w:eastAsia="仿宋" w:hint="eastAsia"/>
                <w:bCs/>
                <w:szCs w:val="24"/>
              </w:rPr>
              <w:t>10</w:t>
            </w:r>
            <w:r>
              <w:rPr>
                <w:rFonts w:eastAsia="仿宋" w:hint="eastAsia"/>
                <w:bCs/>
                <w:szCs w:val="24"/>
              </w:rPr>
              <w:t>）专著：国内外家禽产品质量安全限量标准比对分析</w:t>
            </w:r>
            <w:r>
              <w:rPr>
                <w:rFonts w:eastAsia="仿宋" w:hint="eastAsia"/>
                <w:bCs/>
                <w:szCs w:val="24"/>
              </w:rPr>
              <w:t>/</w:t>
            </w:r>
            <w:r>
              <w:rPr>
                <w:rFonts w:eastAsia="仿宋" w:hint="eastAsia"/>
                <w:bCs/>
                <w:szCs w:val="24"/>
              </w:rPr>
              <w:t>中国标准出版社</w:t>
            </w:r>
            <w:r>
              <w:rPr>
                <w:rFonts w:eastAsia="仿宋" w:hint="eastAsia"/>
                <w:bCs/>
                <w:szCs w:val="24"/>
              </w:rPr>
              <w:t>.</w:t>
            </w:r>
          </w:p>
        </w:tc>
      </w:tr>
      <w:tr w:rsidR="004D5EF9" w14:paraId="0D2361E0" w14:textId="77777777">
        <w:trPr>
          <w:trHeight w:val="1125"/>
        </w:trPr>
        <w:tc>
          <w:tcPr>
            <w:tcW w:w="2014" w:type="dxa"/>
            <w:tcBorders>
              <w:right w:val="single" w:sz="4" w:space="0" w:color="auto"/>
            </w:tcBorders>
            <w:vAlign w:val="center"/>
          </w:tcPr>
          <w:p w14:paraId="400FCE91" w14:textId="77777777" w:rsidR="004D5EF9" w:rsidRDefault="003A5B9F">
            <w:pPr>
              <w:jc w:val="center"/>
              <w:rPr>
                <w:rFonts w:eastAsia="仿宋"/>
                <w:bCs/>
                <w:sz w:val="28"/>
                <w:szCs w:val="24"/>
              </w:rPr>
            </w:pPr>
            <w:r>
              <w:rPr>
                <w:rFonts w:eastAsia="仿宋"/>
                <w:bCs/>
                <w:sz w:val="28"/>
                <w:szCs w:val="24"/>
              </w:rPr>
              <w:t>主要完成人</w:t>
            </w:r>
          </w:p>
        </w:tc>
        <w:tc>
          <w:tcPr>
            <w:tcW w:w="6492" w:type="dxa"/>
            <w:tcBorders>
              <w:left w:val="single" w:sz="4" w:space="0" w:color="auto"/>
            </w:tcBorders>
            <w:vAlign w:val="center"/>
          </w:tcPr>
          <w:p w14:paraId="39745C5B" w14:textId="77777777" w:rsidR="004D5EF9" w:rsidRDefault="003A5B9F">
            <w:pPr>
              <w:rPr>
                <w:rFonts w:eastAsia="仿宋"/>
                <w:bCs/>
                <w:szCs w:val="24"/>
              </w:rPr>
            </w:pPr>
            <w:r>
              <w:rPr>
                <w:rFonts w:eastAsia="仿宋" w:hint="eastAsia"/>
                <w:bCs/>
                <w:szCs w:val="24"/>
              </w:rPr>
              <w:t>卢立志，</w:t>
            </w:r>
            <w:r>
              <w:rPr>
                <w:rFonts w:eastAsia="仿宋"/>
                <w:bCs/>
                <w:szCs w:val="24"/>
              </w:rPr>
              <w:t>排名</w:t>
            </w:r>
            <w:r>
              <w:rPr>
                <w:rFonts w:eastAsia="仿宋"/>
                <w:bCs/>
                <w:szCs w:val="24"/>
              </w:rPr>
              <w:t>1</w:t>
            </w:r>
            <w:r>
              <w:rPr>
                <w:rFonts w:eastAsia="仿宋"/>
                <w:bCs/>
                <w:szCs w:val="24"/>
              </w:rPr>
              <w:t>，</w:t>
            </w:r>
            <w:r>
              <w:rPr>
                <w:rFonts w:eastAsia="仿宋" w:hint="eastAsia"/>
                <w:bCs/>
                <w:szCs w:val="24"/>
              </w:rPr>
              <w:t>研究员，浙江省农业科学院</w:t>
            </w:r>
          </w:p>
          <w:p w14:paraId="4007D411" w14:textId="77777777" w:rsidR="004D5EF9" w:rsidRDefault="003A5B9F">
            <w:pPr>
              <w:rPr>
                <w:rFonts w:eastAsia="仿宋"/>
                <w:bCs/>
                <w:szCs w:val="24"/>
              </w:rPr>
            </w:pPr>
            <w:r>
              <w:rPr>
                <w:rFonts w:eastAsia="仿宋" w:hint="eastAsia"/>
                <w:bCs/>
                <w:szCs w:val="24"/>
              </w:rPr>
              <w:t>曾</w:t>
            </w:r>
            <w:r>
              <w:rPr>
                <w:rFonts w:eastAsia="仿宋" w:hint="eastAsia"/>
                <w:bCs/>
                <w:szCs w:val="24"/>
              </w:rPr>
              <w:t xml:space="preserve">  </w:t>
            </w:r>
            <w:r>
              <w:rPr>
                <w:rFonts w:eastAsia="仿宋" w:hint="eastAsia"/>
                <w:bCs/>
                <w:szCs w:val="24"/>
              </w:rPr>
              <w:t>涛，</w:t>
            </w:r>
            <w:r>
              <w:rPr>
                <w:rFonts w:eastAsia="仿宋"/>
                <w:bCs/>
                <w:szCs w:val="24"/>
              </w:rPr>
              <w:t>排名</w:t>
            </w:r>
            <w:r>
              <w:rPr>
                <w:rFonts w:eastAsia="仿宋"/>
                <w:bCs/>
                <w:szCs w:val="24"/>
              </w:rPr>
              <w:t>2</w:t>
            </w:r>
            <w:r>
              <w:rPr>
                <w:rFonts w:eastAsia="仿宋"/>
                <w:bCs/>
                <w:szCs w:val="24"/>
              </w:rPr>
              <w:t>，</w:t>
            </w:r>
            <w:r>
              <w:rPr>
                <w:rFonts w:eastAsia="仿宋" w:hint="eastAsia"/>
                <w:bCs/>
                <w:szCs w:val="24"/>
              </w:rPr>
              <w:t>副研究员，浙江省农业科学院</w:t>
            </w:r>
          </w:p>
          <w:p w14:paraId="075F752F" w14:textId="77777777" w:rsidR="004D5EF9" w:rsidRDefault="003A5B9F">
            <w:pPr>
              <w:rPr>
                <w:rFonts w:eastAsia="仿宋"/>
                <w:bCs/>
                <w:szCs w:val="24"/>
              </w:rPr>
            </w:pPr>
            <w:r>
              <w:rPr>
                <w:rFonts w:eastAsia="仿宋" w:hint="eastAsia"/>
                <w:bCs/>
                <w:szCs w:val="24"/>
              </w:rPr>
              <w:t>郑春田，</w:t>
            </w:r>
            <w:r>
              <w:rPr>
                <w:rFonts w:eastAsia="仿宋"/>
                <w:bCs/>
                <w:szCs w:val="24"/>
              </w:rPr>
              <w:t>排名</w:t>
            </w:r>
            <w:r>
              <w:rPr>
                <w:rFonts w:eastAsia="仿宋"/>
                <w:bCs/>
                <w:szCs w:val="24"/>
              </w:rPr>
              <w:t>3</w:t>
            </w:r>
            <w:r>
              <w:rPr>
                <w:rFonts w:eastAsia="仿宋"/>
                <w:bCs/>
                <w:szCs w:val="24"/>
              </w:rPr>
              <w:t>，</w:t>
            </w:r>
            <w:r>
              <w:rPr>
                <w:rFonts w:eastAsia="仿宋" w:hint="eastAsia"/>
                <w:bCs/>
                <w:szCs w:val="24"/>
              </w:rPr>
              <w:t>研究员，广东省农业科学院动物科学研究所</w:t>
            </w:r>
          </w:p>
          <w:p w14:paraId="741F39DA" w14:textId="77777777" w:rsidR="004D5EF9" w:rsidRDefault="003A5B9F">
            <w:pPr>
              <w:rPr>
                <w:rFonts w:eastAsia="仿宋"/>
                <w:bCs/>
                <w:szCs w:val="24"/>
              </w:rPr>
            </w:pPr>
            <w:r>
              <w:rPr>
                <w:rFonts w:eastAsia="仿宋" w:hint="eastAsia"/>
                <w:bCs/>
                <w:szCs w:val="24"/>
              </w:rPr>
              <w:t>肖英平，</w:t>
            </w:r>
            <w:r>
              <w:rPr>
                <w:rFonts w:eastAsia="仿宋"/>
                <w:bCs/>
                <w:szCs w:val="24"/>
              </w:rPr>
              <w:t>排名</w:t>
            </w:r>
            <w:r>
              <w:rPr>
                <w:rFonts w:eastAsia="仿宋" w:hint="eastAsia"/>
                <w:bCs/>
                <w:szCs w:val="24"/>
              </w:rPr>
              <w:t>4</w:t>
            </w:r>
            <w:r>
              <w:rPr>
                <w:rFonts w:eastAsia="仿宋"/>
                <w:bCs/>
                <w:szCs w:val="24"/>
              </w:rPr>
              <w:t>，</w:t>
            </w:r>
            <w:r>
              <w:rPr>
                <w:rFonts w:eastAsia="仿宋" w:hint="eastAsia"/>
                <w:bCs/>
                <w:szCs w:val="24"/>
              </w:rPr>
              <w:t>研究员，浙江省农业科学院</w:t>
            </w:r>
          </w:p>
          <w:p w14:paraId="6CFB5FB9" w14:textId="77777777" w:rsidR="004D5EF9" w:rsidRDefault="003A5B9F">
            <w:pPr>
              <w:rPr>
                <w:rFonts w:eastAsia="仿宋"/>
                <w:bCs/>
                <w:szCs w:val="24"/>
              </w:rPr>
            </w:pPr>
            <w:r>
              <w:rPr>
                <w:rFonts w:eastAsia="仿宋" w:hint="eastAsia"/>
                <w:bCs/>
                <w:szCs w:val="24"/>
              </w:rPr>
              <w:t>田</w:t>
            </w:r>
            <w:r>
              <w:rPr>
                <w:rFonts w:eastAsia="仿宋" w:hint="eastAsia"/>
                <w:bCs/>
                <w:szCs w:val="24"/>
              </w:rPr>
              <w:t xml:space="preserve">  </w:t>
            </w:r>
            <w:r>
              <w:rPr>
                <w:rFonts w:eastAsia="仿宋" w:hint="eastAsia"/>
                <w:bCs/>
                <w:szCs w:val="24"/>
              </w:rPr>
              <w:t>勇，</w:t>
            </w:r>
            <w:r>
              <w:rPr>
                <w:rFonts w:eastAsia="仿宋"/>
                <w:bCs/>
                <w:szCs w:val="24"/>
              </w:rPr>
              <w:t>排名</w:t>
            </w:r>
            <w:r>
              <w:rPr>
                <w:rFonts w:eastAsia="仿宋" w:hint="eastAsia"/>
                <w:bCs/>
                <w:szCs w:val="24"/>
              </w:rPr>
              <w:t>5</w:t>
            </w:r>
            <w:r>
              <w:rPr>
                <w:rFonts w:eastAsia="仿宋"/>
                <w:bCs/>
                <w:szCs w:val="24"/>
              </w:rPr>
              <w:t>，</w:t>
            </w:r>
            <w:r>
              <w:rPr>
                <w:rFonts w:eastAsia="仿宋" w:hint="eastAsia"/>
                <w:bCs/>
                <w:szCs w:val="24"/>
              </w:rPr>
              <w:t>研究员，浙江省农业科学院</w:t>
            </w:r>
          </w:p>
          <w:p w14:paraId="02941C0B" w14:textId="77777777" w:rsidR="004D5EF9" w:rsidRDefault="003A5B9F">
            <w:pPr>
              <w:rPr>
                <w:rFonts w:eastAsia="仿宋"/>
                <w:bCs/>
                <w:szCs w:val="24"/>
              </w:rPr>
            </w:pPr>
            <w:r>
              <w:rPr>
                <w:rFonts w:eastAsia="仿宋" w:hint="eastAsia"/>
                <w:bCs/>
                <w:szCs w:val="24"/>
              </w:rPr>
              <w:t>李清逸，</w:t>
            </w:r>
            <w:r>
              <w:rPr>
                <w:rFonts w:eastAsia="仿宋"/>
                <w:bCs/>
                <w:szCs w:val="24"/>
              </w:rPr>
              <w:t>排名</w:t>
            </w:r>
            <w:r>
              <w:rPr>
                <w:rFonts w:eastAsia="仿宋"/>
                <w:bCs/>
                <w:szCs w:val="24"/>
              </w:rPr>
              <w:t>6</w:t>
            </w:r>
            <w:r>
              <w:rPr>
                <w:rFonts w:eastAsia="仿宋"/>
                <w:bCs/>
                <w:szCs w:val="24"/>
              </w:rPr>
              <w:t>，</w:t>
            </w:r>
            <w:r>
              <w:rPr>
                <w:rFonts w:eastAsia="仿宋" w:hint="eastAsia"/>
                <w:bCs/>
                <w:szCs w:val="24"/>
              </w:rPr>
              <w:t>高级经济师，湖北神丹健康食品有限公司</w:t>
            </w:r>
          </w:p>
          <w:p w14:paraId="070491C4" w14:textId="77777777" w:rsidR="004D5EF9" w:rsidRDefault="003A5B9F">
            <w:pPr>
              <w:rPr>
                <w:rFonts w:eastAsia="仿宋"/>
                <w:bCs/>
                <w:szCs w:val="24"/>
              </w:rPr>
            </w:pPr>
            <w:r>
              <w:rPr>
                <w:rFonts w:eastAsia="仿宋" w:hint="eastAsia"/>
                <w:bCs/>
                <w:szCs w:val="24"/>
              </w:rPr>
              <w:lastRenderedPageBreak/>
              <w:t>顾天天，</w:t>
            </w:r>
            <w:r>
              <w:rPr>
                <w:rFonts w:eastAsia="仿宋"/>
                <w:bCs/>
                <w:szCs w:val="24"/>
              </w:rPr>
              <w:t>排名</w:t>
            </w:r>
            <w:r>
              <w:rPr>
                <w:rFonts w:eastAsia="仿宋"/>
                <w:bCs/>
                <w:szCs w:val="24"/>
              </w:rPr>
              <w:t>7</w:t>
            </w:r>
            <w:r>
              <w:rPr>
                <w:rFonts w:eastAsia="仿宋"/>
                <w:bCs/>
                <w:szCs w:val="24"/>
              </w:rPr>
              <w:t>，</w:t>
            </w:r>
            <w:r>
              <w:rPr>
                <w:rFonts w:eastAsia="仿宋" w:hint="eastAsia"/>
                <w:bCs/>
                <w:szCs w:val="24"/>
              </w:rPr>
              <w:t>助理研究员，浙江省农业科学院</w:t>
            </w:r>
          </w:p>
          <w:p w14:paraId="5558AF6C" w14:textId="1AE769E1" w:rsidR="004D5EF9" w:rsidRDefault="003A5B9F">
            <w:pPr>
              <w:rPr>
                <w:rFonts w:eastAsia="仿宋"/>
                <w:bCs/>
                <w:szCs w:val="24"/>
              </w:rPr>
            </w:pPr>
            <w:r>
              <w:rPr>
                <w:rFonts w:eastAsia="仿宋" w:hint="eastAsia"/>
                <w:bCs/>
                <w:szCs w:val="24"/>
              </w:rPr>
              <w:t>陈</w:t>
            </w:r>
            <w:r>
              <w:rPr>
                <w:rFonts w:eastAsia="仿宋" w:hint="eastAsia"/>
                <w:bCs/>
                <w:szCs w:val="24"/>
              </w:rPr>
              <w:t xml:space="preserve">  </w:t>
            </w:r>
            <w:r>
              <w:rPr>
                <w:rFonts w:eastAsia="仿宋" w:hint="eastAsia"/>
                <w:bCs/>
                <w:szCs w:val="24"/>
              </w:rPr>
              <w:t>伟，</w:t>
            </w:r>
            <w:r>
              <w:rPr>
                <w:rFonts w:eastAsia="仿宋"/>
                <w:bCs/>
                <w:szCs w:val="24"/>
              </w:rPr>
              <w:t>排名</w:t>
            </w:r>
            <w:r>
              <w:rPr>
                <w:rFonts w:eastAsia="仿宋"/>
                <w:bCs/>
                <w:szCs w:val="24"/>
              </w:rPr>
              <w:t>8</w:t>
            </w:r>
            <w:r>
              <w:rPr>
                <w:rFonts w:eastAsia="仿宋"/>
                <w:bCs/>
                <w:szCs w:val="24"/>
              </w:rPr>
              <w:t>，</w:t>
            </w:r>
            <w:r>
              <w:rPr>
                <w:rFonts w:eastAsia="仿宋" w:hint="eastAsia"/>
                <w:bCs/>
                <w:szCs w:val="24"/>
              </w:rPr>
              <w:t>研究员，广东省农业科学院动物科学研究所</w:t>
            </w:r>
          </w:p>
          <w:p w14:paraId="464E9AF1" w14:textId="77777777" w:rsidR="004D5EF9" w:rsidRDefault="003A5B9F">
            <w:pPr>
              <w:rPr>
                <w:rFonts w:eastAsia="仿宋"/>
                <w:bCs/>
                <w:szCs w:val="24"/>
              </w:rPr>
            </w:pPr>
            <w:r>
              <w:rPr>
                <w:rFonts w:eastAsia="仿宋" w:hint="eastAsia"/>
                <w:bCs/>
                <w:szCs w:val="24"/>
              </w:rPr>
              <w:t>陈</w:t>
            </w:r>
            <w:r>
              <w:rPr>
                <w:rFonts w:eastAsia="仿宋" w:hint="eastAsia"/>
                <w:bCs/>
                <w:szCs w:val="24"/>
              </w:rPr>
              <w:t xml:space="preserve">  </w:t>
            </w:r>
            <w:r>
              <w:rPr>
                <w:rFonts w:eastAsia="仿宋" w:hint="eastAsia"/>
                <w:bCs/>
                <w:szCs w:val="24"/>
              </w:rPr>
              <w:t>黎，</w:t>
            </w:r>
            <w:r>
              <w:rPr>
                <w:rFonts w:eastAsia="仿宋"/>
                <w:bCs/>
                <w:szCs w:val="24"/>
              </w:rPr>
              <w:t>排名</w:t>
            </w:r>
            <w:r>
              <w:rPr>
                <w:rFonts w:eastAsia="仿宋"/>
                <w:bCs/>
                <w:szCs w:val="24"/>
              </w:rPr>
              <w:t>9</w:t>
            </w:r>
            <w:r>
              <w:rPr>
                <w:rFonts w:eastAsia="仿宋"/>
                <w:bCs/>
                <w:szCs w:val="24"/>
              </w:rPr>
              <w:t>，</w:t>
            </w:r>
            <w:r>
              <w:rPr>
                <w:rFonts w:eastAsia="仿宋" w:hint="eastAsia"/>
                <w:bCs/>
                <w:szCs w:val="24"/>
              </w:rPr>
              <w:t>副研究员，浙江省农业科学院</w:t>
            </w:r>
          </w:p>
          <w:p w14:paraId="509ADC80" w14:textId="77777777" w:rsidR="004D5EF9" w:rsidRDefault="003A5B9F">
            <w:pPr>
              <w:rPr>
                <w:rFonts w:eastAsia="仿宋"/>
                <w:bCs/>
                <w:szCs w:val="24"/>
              </w:rPr>
            </w:pPr>
            <w:r>
              <w:rPr>
                <w:rFonts w:eastAsia="仿宋" w:hint="eastAsia"/>
                <w:bCs/>
                <w:szCs w:val="24"/>
              </w:rPr>
              <w:t>许文武，</w:t>
            </w:r>
            <w:r>
              <w:rPr>
                <w:rFonts w:eastAsia="仿宋"/>
                <w:bCs/>
                <w:szCs w:val="24"/>
              </w:rPr>
              <w:t>排名</w:t>
            </w:r>
            <w:r>
              <w:rPr>
                <w:rFonts w:eastAsia="仿宋"/>
                <w:bCs/>
                <w:szCs w:val="24"/>
              </w:rPr>
              <w:t>10</w:t>
            </w:r>
            <w:r>
              <w:rPr>
                <w:rFonts w:eastAsia="仿宋"/>
                <w:bCs/>
                <w:szCs w:val="24"/>
              </w:rPr>
              <w:t>，</w:t>
            </w:r>
            <w:r>
              <w:rPr>
                <w:rFonts w:eastAsia="仿宋" w:hint="eastAsia"/>
                <w:bCs/>
                <w:szCs w:val="24"/>
              </w:rPr>
              <w:t>助理研究员，浙江省农业科学院</w:t>
            </w:r>
          </w:p>
          <w:p w14:paraId="600A093E" w14:textId="77777777" w:rsidR="004D5EF9" w:rsidRDefault="003A5B9F">
            <w:pPr>
              <w:rPr>
                <w:rFonts w:eastAsia="仿宋"/>
                <w:bCs/>
                <w:szCs w:val="24"/>
              </w:rPr>
            </w:pPr>
            <w:r>
              <w:rPr>
                <w:rFonts w:eastAsia="仿宋" w:hint="eastAsia"/>
                <w:bCs/>
                <w:szCs w:val="24"/>
              </w:rPr>
              <w:t>刘</w:t>
            </w:r>
            <w:r>
              <w:rPr>
                <w:rFonts w:eastAsia="仿宋" w:hint="eastAsia"/>
                <w:bCs/>
                <w:szCs w:val="24"/>
              </w:rPr>
              <w:t xml:space="preserve">  </w:t>
            </w:r>
            <w:r>
              <w:rPr>
                <w:rFonts w:eastAsia="仿宋" w:hint="eastAsia"/>
                <w:bCs/>
                <w:szCs w:val="24"/>
              </w:rPr>
              <w:t>欣，</w:t>
            </w:r>
            <w:r>
              <w:rPr>
                <w:rFonts w:eastAsia="仿宋"/>
                <w:bCs/>
                <w:szCs w:val="24"/>
              </w:rPr>
              <w:t>排名</w:t>
            </w:r>
            <w:r>
              <w:rPr>
                <w:rFonts w:eastAsia="仿宋"/>
                <w:bCs/>
                <w:szCs w:val="24"/>
              </w:rPr>
              <w:t>11</w:t>
            </w:r>
            <w:r>
              <w:rPr>
                <w:rFonts w:eastAsia="仿宋"/>
                <w:bCs/>
                <w:szCs w:val="24"/>
              </w:rPr>
              <w:t>，</w:t>
            </w:r>
            <w:r>
              <w:rPr>
                <w:rFonts w:eastAsia="仿宋" w:hint="eastAsia"/>
                <w:bCs/>
                <w:szCs w:val="24"/>
              </w:rPr>
              <w:t>教授，中国计量大学</w:t>
            </w:r>
          </w:p>
          <w:p w14:paraId="7C117B31" w14:textId="77777777" w:rsidR="004D5EF9" w:rsidRDefault="003A5B9F">
            <w:pPr>
              <w:rPr>
                <w:rFonts w:eastAsia="仿宋"/>
                <w:bCs/>
                <w:szCs w:val="24"/>
              </w:rPr>
            </w:pPr>
            <w:r>
              <w:rPr>
                <w:rFonts w:eastAsia="仿宋" w:hint="eastAsia"/>
                <w:bCs/>
                <w:szCs w:val="24"/>
              </w:rPr>
              <w:t>李浙烽，</w:t>
            </w:r>
            <w:r>
              <w:rPr>
                <w:rFonts w:eastAsia="仿宋"/>
                <w:bCs/>
                <w:szCs w:val="24"/>
              </w:rPr>
              <w:t>排名</w:t>
            </w:r>
            <w:r>
              <w:rPr>
                <w:rFonts w:eastAsia="仿宋"/>
                <w:bCs/>
                <w:szCs w:val="24"/>
              </w:rPr>
              <w:t>1</w:t>
            </w:r>
            <w:r>
              <w:rPr>
                <w:rFonts w:eastAsia="仿宋" w:hint="eastAsia"/>
                <w:bCs/>
                <w:szCs w:val="24"/>
              </w:rPr>
              <w:t>2</w:t>
            </w:r>
            <w:r>
              <w:rPr>
                <w:rFonts w:eastAsia="仿宋"/>
                <w:bCs/>
                <w:szCs w:val="24"/>
              </w:rPr>
              <w:t>，</w:t>
            </w:r>
            <w:r>
              <w:rPr>
                <w:rFonts w:eastAsia="仿宋" w:hint="eastAsia"/>
                <w:bCs/>
                <w:szCs w:val="24"/>
              </w:rPr>
              <w:t>正高级畜牧师，杭州康德权饲料有限公司</w:t>
            </w:r>
          </w:p>
          <w:p w14:paraId="45B007AD" w14:textId="77777777" w:rsidR="004D5EF9" w:rsidRDefault="003A5B9F">
            <w:pPr>
              <w:rPr>
                <w:rFonts w:eastAsia="仿宋"/>
                <w:bCs/>
                <w:szCs w:val="24"/>
              </w:rPr>
            </w:pPr>
            <w:r>
              <w:rPr>
                <w:rFonts w:eastAsia="仿宋" w:hint="eastAsia"/>
                <w:bCs/>
                <w:szCs w:val="24"/>
              </w:rPr>
              <w:t>陈斌丹，</w:t>
            </w:r>
            <w:r>
              <w:rPr>
                <w:rFonts w:eastAsia="仿宋"/>
                <w:bCs/>
                <w:szCs w:val="24"/>
              </w:rPr>
              <w:t>排名</w:t>
            </w:r>
            <w:r>
              <w:rPr>
                <w:rFonts w:eastAsia="仿宋"/>
                <w:bCs/>
                <w:szCs w:val="24"/>
              </w:rPr>
              <w:t>1</w:t>
            </w:r>
            <w:r>
              <w:rPr>
                <w:rFonts w:eastAsia="仿宋" w:hint="eastAsia"/>
                <w:bCs/>
                <w:szCs w:val="24"/>
              </w:rPr>
              <w:t>3</w:t>
            </w:r>
            <w:r>
              <w:rPr>
                <w:rFonts w:eastAsia="仿宋"/>
                <w:bCs/>
                <w:szCs w:val="24"/>
              </w:rPr>
              <w:t>，</w:t>
            </w:r>
            <w:r>
              <w:rPr>
                <w:rFonts w:eastAsia="仿宋" w:hint="eastAsia"/>
                <w:bCs/>
                <w:szCs w:val="24"/>
              </w:rPr>
              <w:t>高级畜牧师，浙江国伟科技有限公司</w:t>
            </w:r>
          </w:p>
        </w:tc>
      </w:tr>
      <w:tr w:rsidR="004D5EF9" w14:paraId="42BF8871" w14:textId="77777777">
        <w:trPr>
          <w:trHeight w:val="1672"/>
        </w:trPr>
        <w:tc>
          <w:tcPr>
            <w:tcW w:w="2014" w:type="dxa"/>
            <w:tcBorders>
              <w:right w:val="single" w:sz="4" w:space="0" w:color="auto"/>
            </w:tcBorders>
            <w:vAlign w:val="center"/>
          </w:tcPr>
          <w:p w14:paraId="216E82AD" w14:textId="77777777" w:rsidR="004D5EF9" w:rsidRDefault="003A5B9F">
            <w:pPr>
              <w:jc w:val="center"/>
              <w:rPr>
                <w:rFonts w:eastAsia="仿宋"/>
                <w:bCs/>
                <w:szCs w:val="24"/>
              </w:rPr>
            </w:pPr>
            <w:r>
              <w:rPr>
                <w:rFonts w:eastAsia="仿宋"/>
                <w:bCs/>
                <w:sz w:val="28"/>
                <w:szCs w:val="24"/>
              </w:rPr>
              <w:lastRenderedPageBreak/>
              <w:t>主要完成单位</w:t>
            </w:r>
          </w:p>
        </w:tc>
        <w:tc>
          <w:tcPr>
            <w:tcW w:w="6492" w:type="dxa"/>
            <w:tcBorders>
              <w:left w:val="single" w:sz="4" w:space="0" w:color="auto"/>
            </w:tcBorders>
            <w:vAlign w:val="center"/>
          </w:tcPr>
          <w:p w14:paraId="2797F872" w14:textId="77777777" w:rsidR="004D5EF9" w:rsidRDefault="003A5B9F">
            <w:pPr>
              <w:jc w:val="left"/>
              <w:rPr>
                <w:rFonts w:eastAsia="仿宋"/>
                <w:bCs/>
                <w:szCs w:val="24"/>
              </w:rPr>
            </w:pPr>
            <w:r>
              <w:rPr>
                <w:rFonts w:eastAsia="仿宋"/>
                <w:bCs/>
                <w:szCs w:val="24"/>
              </w:rPr>
              <w:t>1.</w:t>
            </w:r>
            <w:r>
              <w:rPr>
                <w:rFonts w:eastAsia="仿宋" w:hint="eastAsia"/>
                <w:bCs/>
                <w:szCs w:val="24"/>
              </w:rPr>
              <w:t xml:space="preserve"> </w:t>
            </w:r>
            <w:r>
              <w:rPr>
                <w:rFonts w:eastAsia="仿宋" w:hint="eastAsia"/>
                <w:bCs/>
                <w:szCs w:val="24"/>
              </w:rPr>
              <w:t>浙江省农业科学院</w:t>
            </w:r>
          </w:p>
          <w:p w14:paraId="0C22FFD7" w14:textId="77777777" w:rsidR="004D5EF9" w:rsidRDefault="003A5B9F">
            <w:pPr>
              <w:jc w:val="left"/>
              <w:rPr>
                <w:rFonts w:eastAsia="仿宋"/>
                <w:bCs/>
                <w:szCs w:val="24"/>
              </w:rPr>
            </w:pPr>
            <w:r>
              <w:rPr>
                <w:rFonts w:eastAsia="仿宋"/>
                <w:bCs/>
                <w:szCs w:val="24"/>
              </w:rPr>
              <w:t>2.</w:t>
            </w:r>
            <w:r>
              <w:rPr>
                <w:rFonts w:eastAsia="仿宋" w:hint="eastAsia"/>
                <w:bCs/>
                <w:szCs w:val="24"/>
              </w:rPr>
              <w:t xml:space="preserve"> </w:t>
            </w:r>
            <w:r>
              <w:rPr>
                <w:rFonts w:eastAsia="仿宋" w:hint="eastAsia"/>
                <w:bCs/>
                <w:szCs w:val="24"/>
              </w:rPr>
              <w:t>湖北神丹健康食品有限公司</w:t>
            </w:r>
          </w:p>
          <w:p w14:paraId="35BD8717" w14:textId="77777777" w:rsidR="004D5EF9" w:rsidRDefault="003A5B9F">
            <w:pPr>
              <w:jc w:val="left"/>
              <w:rPr>
                <w:rFonts w:eastAsia="仿宋"/>
                <w:bCs/>
                <w:szCs w:val="24"/>
              </w:rPr>
            </w:pPr>
            <w:r>
              <w:rPr>
                <w:rFonts w:eastAsia="仿宋"/>
                <w:bCs/>
                <w:szCs w:val="24"/>
              </w:rPr>
              <w:t>3.</w:t>
            </w:r>
            <w:r>
              <w:rPr>
                <w:rFonts w:eastAsia="仿宋" w:hint="eastAsia"/>
                <w:bCs/>
                <w:szCs w:val="24"/>
              </w:rPr>
              <w:t xml:space="preserve"> </w:t>
            </w:r>
            <w:r>
              <w:rPr>
                <w:rFonts w:eastAsia="仿宋" w:hint="eastAsia"/>
                <w:bCs/>
                <w:szCs w:val="24"/>
              </w:rPr>
              <w:t>广东省农业科学院动物科学研究所</w:t>
            </w:r>
          </w:p>
          <w:p w14:paraId="42F448BC" w14:textId="77777777" w:rsidR="004D5EF9" w:rsidRDefault="003A5B9F">
            <w:pPr>
              <w:jc w:val="left"/>
              <w:rPr>
                <w:rFonts w:eastAsia="仿宋"/>
                <w:bCs/>
                <w:szCs w:val="24"/>
              </w:rPr>
            </w:pPr>
            <w:r>
              <w:rPr>
                <w:rFonts w:eastAsia="仿宋" w:hint="eastAsia"/>
                <w:bCs/>
                <w:szCs w:val="24"/>
              </w:rPr>
              <w:t>4</w:t>
            </w:r>
            <w:r>
              <w:rPr>
                <w:rFonts w:eastAsia="仿宋"/>
                <w:bCs/>
                <w:szCs w:val="24"/>
              </w:rPr>
              <w:t xml:space="preserve">. </w:t>
            </w:r>
            <w:r>
              <w:rPr>
                <w:rFonts w:eastAsia="仿宋" w:hint="eastAsia"/>
                <w:bCs/>
                <w:szCs w:val="24"/>
              </w:rPr>
              <w:t>杭州康德权饲料有限公司</w:t>
            </w:r>
          </w:p>
          <w:p w14:paraId="309723CC" w14:textId="77777777" w:rsidR="004D5EF9" w:rsidRDefault="003A5B9F">
            <w:pPr>
              <w:jc w:val="left"/>
              <w:rPr>
                <w:rFonts w:eastAsia="仿宋"/>
                <w:bCs/>
                <w:szCs w:val="24"/>
              </w:rPr>
            </w:pPr>
            <w:r>
              <w:rPr>
                <w:rFonts w:eastAsia="仿宋" w:hint="eastAsia"/>
                <w:bCs/>
                <w:szCs w:val="24"/>
              </w:rPr>
              <w:t>5.</w:t>
            </w:r>
            <w:r>
              <w:rPr>
                <w:rFonts w:hint="eastAsia"/>
              </w:rPr>
              <w:t xml:space="preserve"> </w:t>
            </w:r>
            <w:r>
              <w:rPr>
                <w:rFonts w:eastAsia="仿宋" w:hint="eastAsia"/>
                <w:bCs/>
                <w:szCs w:val="24"/>
              </w:rPr>
              <w:t>中国计量大学</w:t>
            </w:r>
          </w:p>
          <w:p w14:paraId="3145183C" w14:textId="77777777" w:rsidR="004D5EF9" w:rsidRDefault="003A5B9F">
            <w:pPr>
              <w:jc w:val="left"/>
              <w:rPr>
                <w:rFonts w:eastAsia="仿宋"/>
                <w:bCs/>
                <w:szCs w:val="24"/>
              </w:rPr>
            </w:pPr>
            <w:r>
              <w:rPr>
                <w:rFonts w:eastAsia="仿宋" w:hint="eastAsia"/>
                <w:bCs/>
                <w:szCs w:val="24"/>
              </w:rPr>
              <w:t xml:space="preserve">6. </w:t>
            </w:r>
            <w:r>
              <w:rPr>
                <w:rFonts w:eastAsia="仿宋" w:hint="eastAsia"/>
                <w:bCs/>
                <w:szCs w:val="24"/>
              </w:rPr>
              <w:t>浙江国伟科技有限公司</w:t>
            </w:r>
            <w:r>
              <w:rPr>
                <w:rFonts w:eastAsia="仿宋"/>
                <w:bCs/>
                <w:szCs w:val="24"/>
              </w:rPr>
              <w:t xml:space="preserve"> </w:t>
            </w:r>
          </w:p>
        </w:tc>
      </w:tr>
      <w:tr w:rsidR="004D5EF9" w14:paraId="16DD4E52" w14:textId="77777777">
        <w:trPr>
          <w:trHeight w:val="692"/>
        </w:trPr>
        <w:tc>
          <w:tcPr>
            <w:tcW w:w="2014" w:type="dxa"/>
            <w:vAlign w:val="center"/>
          </w:tcPr>
          <w:p w14:paraId="48E23E4D" w14:textId="77777777" w:rsidR="004D5EF9" w:rsidRDefault="003A5B9F">
            <w:pPr>
              <w:jc w:val="center"/>
              <w:rPr>
                <w:rFonts w:eastAsia="仿宋"/>
                <w:bCs/>
                <w:sz w:val="28"/>
                <w:szCs w:val="28"/>
              </w:rPr>
            </w:pPr>
            <w:r>
              <w:rPr>
                <w:rFonts w:eastAsia="仿宋"/>
                <w:bCs/>
                <w:sz w:val="28"/>
                <w:szCs w:val="28"/>
              </w:rPr>
              <w:t>提名单位</w:t>
            </w:r>
          </w:p>
        </w:tc>
        <w:tc>
          <w:tcPr>
            <w:tcW w:w="6492" w:type="dxa"/>
            <w:vAlign w:val="center"/>
          </w:tcPr>
          <w:p w14:paraId="2A7CF55A" w14:textId="77777777" w:rsidR="004D5EF9" w:rsidRDefault="003A5B9F">
            <w:pPr>
              <w:contextualSpacing/>
              <w:jc w:val="center"/>
              <w:rPr>
                <w:rFonts w:eastAsia="仿宋"/>
                <w:bCs/>
                <w:szCs w:val="24"/>
              </w:rPr>
            </w:pPr>
            <w:r>
              <w:rPr>
                <w:rFonts w:eastAsia="仿宋" w:hint="eastAsia"/>
                <w:bCs/>
                <w:szCs w:val="24"/>
              </w:rPr>
              <w:t>浙江省农业科学院</w:t>
            </w:r>
          </w:p>
        </w:tc>
      </w:tr>
      <w:tr w:rsidR="004D5EF9" w14:paraId="37996A29" w14:textId="77777777">
        <w:trPr>
          <w:trHeight w:val="3683"/>
        </w:trPr>
        <w:tc>
          <w:tcPr>
            <w:tcW w:w="2014" w:type="dxa"/>
            <w:vAlign w:val="center"/>
          </w:tcPr>
          <w:p w14:paraId="43126459" w14:textId="77777777" w:rsidR="004D5EF9" w:rsidRDefault="003A5B9F">
            <w:pPr>
              <w:jc w:val="center"/>
              <w:rPr>
                <w:rFonts w:eastAsia="仿宋"/>
                <w:bCs/>
                <w:sz w:val="28"/>
                <w:szCs w:val="28"/>
              </w:rPr>
            </w:pPr>
            <w:r>
              <w:rPr>
                <w:rFonts w:eastAsia="仿宋"/>
                <w:bCs/>
                <w:sz w:val="28"/>
                <w:szCs w:val="28"/>
              </w:rPr>
              <w:t>提名意见</w:t>
            </w:r>
          </w:p>
        </w:tc>
        <w:tc>
          <w:tcPr>
            <w:tcW w:w="6492" w:type="dxa"/>
            <w:vAlign w:val="center"/>
          </w:tcPr>
          <w:p w14:paraId="33A08BE4" w14:textId="77777777" w:rsidR="004D5EF9" w:rsidRDefault="003A5B9F">
            <w:pPr>
              <w:ind w:firstLineChars="200" w:firstLine="480"/>
              <w:contextualSpacing/>
              <w:rPr>
                <w:rFonts w:eastAsia="仿宋"/>
                <w:bCs/>
                <w:szCs w:val="24"/>
              </w:rPr>
            </w:pPr>
            <w:r>
              <w:rPr>
                <w:rFonts w:eastAsia="仿宋" w:hint="eastAsia"/>
                <w:bCs/>
                <w:szCs w:val="24"/>
              </w:rPr>
              <w:t>该项目针对我国蛋鸭节粮抗逆品种缺乏、育种技术落后、饲养标准不完善等重大难题，历时十余年协同攻关，取得重大突破，自主育成我国首个适合全程笼养的蛋鸭新品种</w:t>
            </w:r>
            <w:r>
              <w:rPr>
                <w:rFonts w:eastAsia="仿宋" w:hint="eastAsia"/>
                <w:bCs/>
                <w:szCs w:val="24"/>
              </w:rPr>
              <w:t>-</w:t>
            </w:r>
            <w:r>
              <w:rPr>
                <w:rFonts w:eastAsia="仿宋" w:hint="eastAsia"/>
                <w:bCs/>
                <w:szCs w:val="24"/>
              </w:rPr>
              <w:t>神丹</w:t>
            </w:r>
            <w:r>
              <w:rPr>
                <w:rFonts w:eastAsia="仿宋" w:hint="eastAsia"/>
                <w:bCs/>
                <w:szCs w:val="24"/>
              </w:rPr>
              <w:t>2</w:t>
            </w:r>
            <w:r>
              <w:rPr>
                <w:rFonts w:eastAsia="仿宋" w:hint="eastAsia"/>
                <w:bCs/>
                <w:szCs w:val="24"/>
              </w:rPr>
              <w:t>号蛋鸭，通过国家审定；发现一批具有重要育种价值的分子标记和功能基因，创建了基于全基因组关联分析的分子育种技术，并应用于新品种培育，实现重要性状的精准选择；研究提出适用于不同品种类型和不同饲养阶段的蛋鸭营养需要量参数，制定并获颁了首个水禽重大基础性国家标准《蛋鸭营养需要量》，填补了我国蛋鸭饲料配制无标准可循的空白；构建了全球首个鸭肠道微生物参考基因集，开发了多种新型绿色添加剂和免疫增强剂，研发了蛋鸭发酵饲料饲养新技术，研究分析了国内外家禽产品质量安全限量标准，为我国蛋鸭及其产品安全高效生产做出重大贡献。</w:t>
            </w:r>
          </w:p>
          <w:p w14:paraId="31237056" w14:textId="77777777" w:rsidR="004D5EF9" w:rsidRDefault="003A5B9F">
            <w:pPr>
              <w:ind w:firstLineChars="200" w:firstLine="480"/>
              <w:contextualSpacing/>
              <w:rPr>
                <w:rFonts w:eastAsia="仿宋"/>
                <w:bCs/>
                <w:szCs w:val="24"/>
              </w:rPr>
            </w:pPr>
            <w:r>
              <w:rPr>
                <w:rFonts w:eastAsia="仿宋" w:hint="eastAsia"/>
                <w:bCs/>
                <w:szCs w:val="24"/>
              </w:rPr>
              <w:t>项目获国家畜禽新品种证书</w:t>
            </w:r>
            <w:r>
              <w:rPr>
                <w:rFonts w:eastAsia="仿宋" w:hint="eastAsia"/>
                <w:bCs/>
                <w:szCs w:val="24"/>
              </w:rPr>
              <w:t>1</w:t>
            </w:r>
            <w:r>
              <w:rPr>
                <w:rFonts w:eastAsia="仿宋" w:hint="eastAsia"/>
                <w:bCs/>
                <w:szCs w:val="24"/>
              </w:rPr>
              <w:t>个；制定国家标准</w:t>
            </w:r>
            <w:r>
              <w:rPr>
                <w:rFonts w:eastAsia="仿宋" w:hint="eastAsia"/>
                <w:bCs/>
                <w:szCs w:val="24"/>
              </w:rPr>
              <w:t>1</w:t>
            </w:r>
            <w:r>
              <w:rPr>
                <w:rFonts w:eastAsia="仿宋" w:hint="eastAsia"/>
                <w:bCs/>
                <w:szCs w:val="24"/>
              </w:rPr>
              <w:t>项；授权国家发明专利</w:t>
            </w:r>
            <w:r>
              <w:rPr>
                <w:rFonts w:eastAsia="仿宋" w:hint="eastAsia"/>
                <w:bCs/>
                <w:szCs w:val="24"/>
              </w:rPr>
              <w:t>9</w:t>
            </w:r>
            <w:r>
              <w:rPr>
                <w:rFonts w:eastAsia="仿宋" w:hint="eastAsia"/>
                <w:bCs/>
                <w:szCs w:val="24"/>
              </w:rPr>
              <w:t>件；发表论文</w:t>
            </w:r>
            <w:r>
              <w:rPr>
                <w:rFonts w:eastAsia="仿宋" w:hint="eastAsia"/>
                <w:bCs/>
                <w:szCs w:val="24"/>
              </w:rPr>
              <w:t>47</w:t>
            </w:r>
            <w:r>
              <w:rPr>
                <w:rFonts w:eastAsia="仿宋" w:hint="eastAsia"/>
                <w:bCs/>
                <w:szCs w:val="24"/>
              </w:rPr>
              <w:t>篇，其中</w:t>
            </w:r>
            <w:r>
              <w:rPr>
                <w:rFonts w:eastAsia="仿宋" w:hint="eastAsia"/>
                <w:bCs/>
                <w:szCs w:val="24"/>
              </w:rPr>
              <w:t>SCI</w:t>
            </w:r>
            <w:r>
              <w:rPr>
                <w:rFonts w:eastAsia="仿宋" w:hint="eastAsia"/>
                <w:bCs/>
                <w:szCs w:val="24"/>
              </w:rPr>
              <w:t>论文</w:t>
            </w:r>
            <w:r>
              <w:rPr>
                <w:rFonts w:eastAsia="仿宋" w:hint="eastAsia"/>
                <w:bCs/>
                <w:szCs w:val="24"/>
              </w:rPr>
              <w:t>27</w:t>
            </w:r>
            <w:r>
              <w:rPr>
                <w:rFonts w:eastAsia="仿宋" w:hint="eastAsia"/>
                <w:bCs/>
                <w:szCs w:val="24"/>
              </w:rPr>
              <w:t>篇，单篇最高影响因子</w:t>
            </w:r>
            <w:r>
              <w:rPr>
                <w:rFonts w:eastAsia="仿宋" w:hint="eastAsia"/>
                <w:bCs/>
                <w:szCs w:val="24"/>
              </w:rPr>
              <w:t>23.7</w:t>
            </w:r>
            <w:r>
              <w:rPr>
                <w:rFonts w:eastAsia="仿宋" w:hint="eastAsia"/>
                <w:bCs/>
                <w:szCs w:val="24"/>
              </w:rPr>
              <w:t>；入选农业农村部农业主推技术</w:t>
            </w:r>
            <w:r>
              <w:rPr>
                <w:rFonts w:eastAsia="仿宋" w:hint="eastAsia"/>
                <w:bCs/>
                <w:szCs w:val="24"/>
              </w:rPr>
              <w:t>1</w:t>
            </w:r>
            <w:r>
              <w:rPr>
                <w:rFonts w:eastAsia="仿宋" w:hint="eastAsia"/>
                <w:bCs/>
                <w:szCs w:val="24"/>
              </w:rPr>
              <w:t>项、浙江省十大引领性育种技术</w:t>
            </w:r>
            <w:r>
              <w:rPr>
                <w:rFonts w:eastAsia="仿宋" w:hint="eastAsia"/>
                <w:bCs/>
                <w:szCs w:val="24"/>
              </w:rPr>
              <w:t>1</w:t>
            </w:r>
            <w:r>
              <w:rPr>
                <w:rFonts w:eastAsia="仿宋" w:hint="eastAsia"/>
                <w:bCs/>
                <w:szCs w:val="24"/>
              </w:rPr>
              <w:t>项；获批农业农村部畜禽资源（家禽）评价利用重点实验室、全省畜禽生物育种重点实验室和家禽种业与绿色养殖技术浙江省工程研究中心等</w:t>
            </w:r>
            <w:r>
              <w:rPr>
                <w:rFonts w:eastAsia="仿宋" w:hint="eastAsia"/>
                <w:bCs/>
                <w:szCs w:val="24"/>
              </w:rPr>
              <w:t>3</w:t>
            </w:r>
            <w:r>
              <w:rPr>
                <w:rFonts w:eastAsia="仿宋" w:hint="eastAsia"/>
                <w:bCs/>
                <w:szCs w:val="24"/>
              </w:rPr>
              <w:t>个省部级平台，两家企业入选国家畜禽种业“强优势”阵型企业名单（全国蛋鸭企业仅有两家）；近三年推广良种蛋鸭</w:t>
            </w:r>
            <w:r>
              <w:rPr>
                <w:rFonts w:eastAsia="仿宋" w:hint="eastAsia"/>
                <w:bCs/>
                <w:szCs w:val="24"/>
              </w:rPr>
              <w:t>5110.5</w:t>
            </w:r>
            <w:r>
              <w:rPr>
                <w:rFonts w:eastAsia="仿宋" w:hint="eastAsia"/>
                <w:bCs/>
                <w:szCs w:val="24"/>
              </w:rPr>
              <w:t>万只，生产蛋鸭专用饲料</w:t>
            </w:r>
            <w:r>
              <w:rPr>
                <w:rFonts w:eastAsia="仿宋" w:hint="eastAsia"/>
                <w:bCs/>
                <w:szCs w:val="24"/>
              </w:rPr>
              <w:t>917.5</w:t>
            </w:r>
            <w:r>
              <w:rPr>
                <w:rFonts w:eastAsia="仿宋" w:hint="eastAsia"/>
                <w:bCs/>
                <w:szCs w:val="24"/>
              </w:rPr>
              <w:t>万吨，新型饲料添加剂</w:t>
            </w:r>
            <w:r>
              <w:rPr>
                <w:rFonts w:eastAsia="仿宋" w:hint="eastAsia"/>
                <w:bCs/>
                <w:szCs w:val="24"/>
              </w:rPr>
              <w:t>1.5</w:t>
            </w:r>
            <w:r>
              <w:rPr>
                <w:rFonts w:eastAsia="仿宋" w:hint="eastAsia"/>
                <w:bCs/>
                <w:szCs w:val="24"/>
              </w:rPr>
              <w:t>万吨，取得了显著的经济、社会和生态效益。</w:t>
            </w:r>
          </w:p>
        </w:tc>
      </w:tr>
    </w:tbl>
    <w:p w14:paraId="2A52AD7E" w14:textId="77777777" w:rsidR="004D5EF9" w:rsidRDefault="004D5EF9">
      <w:pPr>
        <w:rPr>
          <w:rFonts w:eastAsia="仿宋"/>
        </w:rPr>
      </w:pPr>
    </w:p>
    <w:p w14:paraId="11FDE7EF" w14:textId="77777777" w:rsidR="004D5EF9" w:rsidRDefault="004D5EF9">
      <w:pPr>
        <w:ind w:firstLineChars="200" w:firstLine="480"/>
        <w:jc w:val="right"/>
      </w:pPr>
    </w:p>
    <w:sectPr w:rsidR="004D5EF9">
      <w:headerReference w:type="even" r:id="rId6"/>
      <w:headerReference w:type="default" r:id="rId7"/>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4426" w14:textId="77777777" w:rsidR="00305C33" w:rsidRDefault="00305C33">
      <w:r>
        <w:separator/>
      </w:r>
    </w:p>
  </w:endnote>
  <w:endnote w:type="continuationSeparator" w:id="0">
    <w:p w14:paraId="23C9D894" w14:textId="77777777" w:rsidR="00305C33" w:rsidRDefault="0030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286816"/>
    </w:sdtPr>
    <w:sdtEndPr>
      <w:rPr>
        <w:sz w:val="21"/>
        <w:szCs w:val="21"/>
      </w:rPr>
    </w:sdtEndPr>
    <w:sdtContent>
      <w:p w14:paraId="32446FB0" w14:textId="77777777" w:rsidR="004D5EF9" w:rsidRDefault="003A5B9F">
        <w:pPr>
          <w:pStyle w:val="a3"/>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94134C" w:rsidRPr="0094134C">
          <w:rPr>
            <w:noProof/>
            <w:sz w:val="21"/>
            <w:szCs w:val="21"/>
            <w:lang w:val="zh-CN"/>
          </w:rPr>
          <w:t>1</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647CB" w14:textId="77777777" w:rsidR="00305C33" w:rsidRDefault="00305C33">
      <w:r>
        <w:separator/>
      </w:r>
    </w:p>
  </w:footnote>
  <w:footnote w:type="continuationSeparator" w:id="0">
    <w:p w14:paraId="70995731" w14:textId="77777777" w:rsidR="00305C33" w:rsidRDefault="0030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67F7C" w14:textId="77777777" w:rsidR="004D5EF9" w:rsidRDefault="004D5EF9">
    <w:pPr>
      <w:pStyle w:val="a4"/>
      <w:ind w:left="360" w:hanging="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97FFA" w14:textId="77777777" w:rsidR="004D5EF9" w:rsidRDefault="004D5EF9">
    <w:pPr>
      <w:ind w:left="420" w:hanging="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7FF8" w14:textId="77777777" w:rsidR="004D5EF9" w:rsidRDefault="004D5EF9">
    <w:pPr>
      <w:pStyle w:val="a4"/>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lNDE1YTExZmEzMmQzZDk0ZDQ0OGZlNDZmNmUwYTUifQ=="/>
  </w:docVars>
  <w:rsids>
    <w:rsidRoot w:val="00951724"/>
    <w:rsid w:val="00071CB6"/>
    <w:rsid w:val="000D0B67"/>
    <w:rsid w:val="001119A9"/>
    <w:rsid w:val="0012039A"/>
    <w:rsid w:val="0016154F"/>
    <w:rsid w:val="001F4EC4"/>
    <w:rsid w:val="00230281"/>
    <w:rsid w:val="00271F75"/>
    <w:rsid w:val="00293FE7"/>
    <w:rsid w:val="00305C33"/>
    <w:rsid w:val="003546DC"/>
    <w:rsid w:val="003A5B9F"/>
    <w:rsid w:val="003C17C0"/>
    <w:rsid w:val="0046558C"/>
    <w:rsid w:val="00481300"/>
    <w:rsid w:val="004D5EF9"/>
    <w:rsid w:val="004E4F2E"/>
    <w:rsid w:val="004E71CF"/>
    <w:rsid w:val="004F718C"/>
    <w:rsid w:val="005B56AD"/>
    <w:rsid w:val="00657AA7"/>
    <w:rsid w:val="006955C7"/>
    <w:rsid w:val="006A4344"/>
    <w:rsid w:val="006C298C"/>
    <w:rsid w:val="006C3B82"/>
    <w:rsid w:val="0076273B"/>
    <w:rsid w:val="007B6050"/>
    <w:rsid w:val="007E7642"/>
    <w:rsid w:val="007F6FCF"/>
    <w:rsid w:val="00816BEE"/>
    <w:rsid w:val="008204C0"/>
    <w:rsid w:val="00874ECE"/>
    <w:rsid w:val="00910465"/>
    <w:rsid w:val="0094134C"/>
    <w:rsid w:val="00951724"/>
    <w:rsid w:val="009D0156"/>
    <w:rsid w:val="00AA0C77"/>
    <w:rsid w:val="00AC102B"/>
    <w:rsid w:val="00C647C3"/>
    <w:rsid w:val="00C67861"/>
    <w:rsid w:val="00C80130"/>
    <w:rsid w:val="00C801EE"/>
    <w:rsid w:val="00CA351C"/>
    <w:rsid w:val="00CB11FD"/>
    <w:rsid w:val="00CE69F5"/>
    <w:rsid w:val="00D73491"/>
    <w:rsid w:val="00E379E8"/>
    <w:rsid w:val="00E45F17"/>
    <w:rsid w:val="00E67B54"/>
    <w:rsid w:val="00E973AF"/>
    <w:rsid w:val="00F41EC5"/>
    <w:rsid w:val="00F97C5B"/>
    <w:rsid w:val="133A3640"/>
    <w:rsid w:val="5F0F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023CF-89A0-48E9-AFFF-2BBF788F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dell</cp:lastModifiedBy>
  <cp:revision>2</cp:revision>
  <dcterms:created xsi:type="dcterms:W3CDTF">2024-08-14T09:50:00Z</dcterms:created>
  <dcterms:modified xsi:type="dcterms:W3CDTF">2024-08-14T09:50:00Z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E729BED4096845D5839734136479FD95_13</vt:lpwstr>
  </property>
</Properties>
</file>