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5A7" w:rsidRDefault="007C05A7">
      <w:pPr>
        <w:rPr>
          <w:rFonts w:ascii="黑体" w:eastAsia="黑体" w:hAnsi="黑体" w:hint="eastAsia"/>
          <w:b/>
          <w:bCs/>
          <w:sz w:val="44"/>
          <w:szCs w:val="44"/>
        </w:rPr>
      </w:pPr>
      <w:bookmarkStart w:id="0" w:name="_Toc480556450"/>
      <w:bookmarkStart w:id="1" w:name="_Toc147224697"/>
      <w:r>
        <w:rPr>
          <w:rFonts w:ascii="黑体" w:eastAsia="黑体" w:hAnsi="黑体" w:hint="eastAsia"/>
          <w:b/>
          <w:bCs/>
          <w:sz w:val="44"/>
          <w:szCs w:val="44"/>
        </w:rPr>
        <w:t>广东省公共资源交易信息化平台建设项目</w:t>
      </w:r>
    </w:p>
    <w:p w:rsidR="007C05A7" w:rsidRDefault="007C05A7">
      <w:pPr>
        <w:ind w:firstLine="883"/>
        <w:jc w:val="center"/>
        <w:rPr>
          <w:rFonts w:ascii="黑体" w:eastAsia="黑体" w:hint="eastAsia"/>
          <w:b/>
          <w:sz w:val="44"/>
          <w:szCs w:val="44"/>
        </w:rPr>
      </w:pPr>
    </w:p>
    <w:p w:rsidR="007C05A7" w:rsidRDefault="007C05A7">
      <w:pPr>
        <w:ind w:firstLine="883"/>
        <w:jc w:val="center"/>
        <w:rPr>
          <w:rFonts w:ascii="黑体" w:eastAsia="黑体" w:hint="eastAsia"/>
          <w:b/>
          <w:sz w:val="44"/>
          <w:szCs w:val="44"/>
        </w:rPr>
      </w:pPr>
      <w:r>
        <w:rPr>
          <w:rFonts w:ascii="黑体" w:eastAsia="黑体" w:hint="eastAsia"/>
          <w:b/>
          <w:sz w:val="44"/>
          <w:szCs w:val="44"/>
        </w:rPr>
        <w:t>国有资产处置交易系统</w:t>
      </w:r>
    </w:p>
    <w:p w:rsidR="007C05A7" w:rsidRDefault="007C05A7">
      <w:pPr>
        <w:rPr>
          <w:rFonts w:ascii="黑体" w:eastAsia="黑体" w:hint="eastAsia"/>
          <w:b/>
          <w:sz w:val="44"/>
          <w:szCs w:val="44"/>
        </w:rPr>
      </w:pPr>
    </w:p>
    <w:p w:rsidR="007C05A7" w:rsidRDefault="007C05A7">
      <w:pPr>
        <w:ind w:firstLine="883"/>
        <w:jc w:val="center"/>
        <w:rPr>
          <w:rFonts w:ascii="黑体" w:eastAsia="黑体" w:hint="eastAsia"/>
          <w:b/>
          <w:sz w:val="44"/>
          <w:szCs w:val="44"/>
        </w:rPr>
      </w:pPr>
      <w:r>
        <w:rPr>
          <w:rFonts w:ascii="黑体" w:eastAsia="黑体" w:hint="eastAsia"/>
          <w:b/>
          <w:sz w:val="44"/>
          <w:szCs w:val="44"/>
        </w:rPr>
        <w:t>竞买人操作手册</w:t>
      </w:r>
    </w:p>
    <w:p w:rsidR="007C05A7" w:rsidRDefault="007C05A7">
      <w:pPr>
        <w:ind w:firstLine="883"/>
        <w:jc w:val="center"/>
        <w:rPr>
          <w:rFonts w:ascii="黑体" w:eastAsia="黑体" w:hint="eastAsia"/>
          <w:b/>
          <w:sz w:val="44"/>
          <w:szCs w:val="44"/>
        </w:rPr>
      </w:pPr>
    </w:p>
    <w:p w:rsidR="007C05A7" w:rsidRDefault="007C05A7">
      <w:pPr>
        <w:ind w:firstLine="883"/>
        <w:jc w:val="center"/>
        <w:rPr>
          <w:rFonts w:ascii="黑体" w:eastAsia="黑体" w:hint="eastAsia"/>
          <w:b/>
          <w:sz w:val="44"/>
          <w:szCs w:val="44"/>
        </w:rPr>
      </w:pPr>
    </w:p>
    <w:p w:rsidR="007C05A7" w:rsidRDefault="007C05A7">
      <w:pPr>
        <w:ind w:firstLine="883"/>
        <w:jc w:val="center"/>
        <w:rPr>
          <w:rFonts w:ascii="黑体" w:eastAsia="黑体" w:hint="eastAsia"/>
          <w:b/>
          <w:sz w:val="44"/>
          <w:szCs w:val="44"/>
        </w:rPr>
      </w:pPr>
    </w:p>
    <w:p w:rsidR="007C05A7" w:rsidRDefault="007C05A7">
      <w:pPr>
        <w:ind w:firstLine="883"/>
        <w:jc w:val="center"/>
        <w:rPr>
          <w:rFonts w:ascii="黑体" w:eastAsia="黑体"/>
          <w:b/>
          <w:sz w:val="44"/>
          <w:szCs w:val="44"/>
        </w:rPr>
      </w:pPr>
    </w:p>
    <w:p w:rsidR="007C05A7" w:rsidRDefault="007C05A7">
      <w:pPr>
        <w:ind w:firstLine="883"/>
        <w:jc w:val="center"/>
        <w:rPr>
          <w:rFonts w:ascii="黑体" w:eastAsia="黑体"/>
          <w:b/>
          <w:sz w:val="44"/>
          <w:szCs w:val="44"/>
        </w:rPr>
      </w:pPr>
    </w:p>
    <w:p w:rsidR="007C05A7" w:rsidRDefault="007C05A7">
      <w:pPr>
        <w:tabs>
          <w:tab w:val="left" w:pos="8460"/>
        </w:tabs>
        <w:ind w:left="960" w:right="240" w:firstLineChars="11" w:firstLine="31"/>
        <w:jc w:val="center"/>
        <w:rPr>
          <w:rFonts w:ascii="宋体" w:hAnsi="宋体" w:cs="宋体" w:hint="eastAsia"/>
          <w:b/>
          <w:sz w:val="28"/>
          <w:szCs w:val="28"/>
        </w:rPr>
      </w:pPr>
    </w:p>
    <w:p w:rsidR="007C05A7" w:rsidRDefault="007C05A7">
      <w:pPr>
        <w:tabs>
          <w:tab w:val="left" w:pos="8460"/>
        </w:tabs>
        <w:ind w:left="960" w:right="240" w:firstLineChars="11" w:firstLine="31"/>
        <w:jc w:val="center"/>
        <w:rPr>
          <w:rFonts w:ascii="宋体" w:hAnsi="宋体" w:cs="宋体" w:hint="eastAsia"/>
          <w:b/>
          <w:sz w:val="28"/>
          <w:szCs w:val="28"/>
        </w:rPr>
      </w:pPr>
    </w:p>
    <w:p w:rsidR="007C05A7" w:rsidRDefault="007C05A7">
      <w:pPr>
        <w:tabs>
          <w:tab w:val="left" w:pos="8460"/>
        </w:tabs>
        <w:ind w:left="960" w:right="240" w:firstLineChars="11" w:firstLine="31"/>
        <w:jc w:val="center"/>
        <w:rPr>
          <w:rFonts w:ascii="宋体" w:hAnsi="宋体" w:cs="宋体" w:hint="eastAsia"/>
          <w:b/>
          <w:sz w:val="28"/>
          <w:szCs w:val="28"/>
        </w:rPr>
      </w:pPr>
    </w:p>
    <w:p w:rsidR="007C05A7" w:rsidRDefault="007C05A7">
      <w:pPr>
        <w:tabs>
          <w:tab w:val="left" w:pos="8460"/>
        </w:tabs>
        <w:ind w:left="960" w:right="240" w:firstLineChars="11" w:firstLine="31"/>
        <w:jc w:val="center"/>
        <w:rPr>
          <w:rFonts w:ascii="宋体" w:hAnsi="宋体" w:cs="宋体" w:hint="eastAsia"/>
          <w:b/>
          <w:sz w:val="28"/>
          <w:szCs w:val="28"/>
        </w:rPr>
      </w:pPr>
    </w:p>
    <w:p w:rsidR="007C05A7" w:rsidRDefault="007C05A7">
      <w:pPr>
        <w:tabs>
          <w:tab w:val="left" w:pos="8460"/>
        </w:tabs>
        <w:ind w:left="960" w:right="240" w:firstLineChars="11" w:firstLine="31"/>
        <w:jc w:val="center"/>
        <w:rPr>
          <w:rFonts w:ascii="宋体" w:hAnsi="宋体" w:cs="宋体" w:hint="eastAsia"/>
          <w:b/>
          <w:sz w:val="28"/>
          <w:szCs w:val="28"/>
        </w:rPr>
      </w:pPr>
    </w:p>
    <w:p w:rsidR="007C05A7" w:rsidRDefault="007C05A7">
      <w:pPr>
        <w:tabs>
          <w:tab w:val="left" w:pos="8460"/>
        </w:tabs>
        <w:ind w:right="240"/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广东省公共资源交易中心</w:t>
      </w:r>
    </w:p>
    <w:p w:rsidR="007C05A7" w:rsidRDefault="007C05A7">
      <w:pPr>
        <w:ind w:firstLine="480"/>
        <w:jc w:val="center"/>
      </w:pPr>
      <w:r>
        <w:br w:type="page"/>
      </w:r>
      <w:r>
        <w:rPr>
          <w:rFonts w:hint="eastAsia"/>
          <w:b/>
          <w:bCs/>
          <w:sz w:val="32"/>
          <w:szCs w:val="32"/>
        </w:rPr>
        <w:lastRenderedPageBreak/>
        <w:t>目录</w:t>
      </w:r>
    </w:p>
    <w:p w:rsidR="007C05A7" w:rsidRDefault="007C05A7">
      <w:pPr>
        <w:pStyle w:val="10"/>
        <w:tabs>
          <w:tab w:val="right" w:leader="dot" w:pos="8504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hyperlink w:anchor="_Toc15417" w:history="1">
        <w:r>
          <w:t xml:space="preserve">1. </w:t>
        </w:r>
        <w:r>
          <w:rPr>
            <w:rFonts w:hint="eastAsia"/>
          </w:rPr>
          <w:t>引言</w:t>
        </w:r>
        <w:r>
          <w:tab/>
        </w:r>
        <w:fldSimple w:instr=" PAGEREF _Toc15417 ">
          <w:r>
            <w:t>3</w:t>
          </w:r>
        </w:fldSimple>
      </w:hyperlink>
    </w:p>
    <w:p w:rsidR="007C05A7" w:rsidRDefault="007C05A7" w:rsidP="00C04800">
      <w:pPr>
        <w:pStyle w:val="20"/>
        <w:tabs>
          <w:tab w:val="clear" w:pos="1080"/>
          <w:tab w:val="clear" w:pos="8296"/>
          <w:tab w:val="right" w:leader="dot" w:pos="8504"/>
        </w:tabs>
        <w:ind w:left="480"/>
      </w:pPr>
      <w:hyperlink w:anchor="_Toc14501" w:history="1">
        <w:r>
          <w:t xml:space="preserve">1.1. </w:t>
        </w:r>
        <w:r>
          <w:rPr>
            <w:rFonts w:hint="eastAsia"/>
          </w:rPr>
          <w:t>编写目的</w:t>
        </w:r>
        <w:r>
          <w:tab/>
        </w:r>
        <w:fldSimple w:instr=" PAGEREF _Toc14501 ">
          <w:r>
            <w:t>3</w:t>
          </w:r>
        </w:fldSimple>
      </w:hyperlink>
    </w:p>
    <w:p w:rsidR="007C05A7" w:rsidRDefault="007C05A7" w:rsidP="00C04800">
      <w:pPr>
        <w:pStyle w:val="20"/>
        <w:tabs>
          <w:tab w:val="clear" w:pos="1080"/>
          <w:tab w:val="clear" w:pos="8296"/>
          <w:tab w:val="right" w:leader="dot" w:pos="8504"/>
        </w:tabs>
        <w:ind w:left="480"/>
      </w:pPr>
      <w:hyperlink w:anchor="_Toc27190" w:history="1">
        <w:r>
          <w:t xml:space="preserve">1.2. </w:t>
        </w:r>
        <w:r>
          <w:rPr>
            <w:rFonts w:hint="eastAsia"/>
          </w:rPr>
          <w:t>定义</w:t>
        </w:r>
        <w:r>
          <w:tab/>
        </w:r>
        <w:fldSimple w:instr=" PAGEREF _Toc27190 ">
          <w:r>
            <w:t>3</w:t>
          </w:r>
        </w:fldSimple>
      </w:hyperlink>
    </w:p>
    <w:p w:rsidR="007C05A7" w:rsidRDefault="007C05A7" w:rsidP="00C04800">
      <w:pPr>
        <w:pStyle w:val="20"/>
        <w:tabs>
          <w:tab w:val="clear" w:pos="1080"/>
          <w:tab w:val="clear" w:pos="8296"/>
          <w:tab w:val="right" w:leader="dot" w:pos="8504"/>
        </w:tabs>
        <w:ind w:left="480"/>
      </w:pPr>
      <w:hyperlink w:anchor="_Toc5876" w:history="1">
        <w:r>
          <w:t xml:space="preserve">1.3. </w:t>
        </w:r>
        <w:r>
          <w:rPr>
            <w:rFonts w:hint="eastAsia"/>
          </w:rPr>
          <w:t>系统概述</w:t>
        </w:r>
        <w:r>
          <w:tab/>
        </w:r>
        <w:fldSimple w:instr=" PAGEREF _Toc5876 ">
          <w:r>
            <w:t>3</w:t>
          </w:r>
        </w:fldSimple>
      </w:hyperlink>
    </w:p>
    <w:p w:rsidR="007C05A7" w:rsidRDefault="007C05A7">
      <w:pPr>
        <w:pStyle w:val="10"/>
        <w:tabs>
          <w:tab w:val="right" w:leader="dot" w:pos="8504"/>
        </w:tabs>
      </w:pPr>
      <w:hyperlink w:anchor="_Toc27285" w:history="1">
        <w:r>
          <w:t xml:space="preserve">2. </w:t>
        </w:r>
        <w:r>
          <w:rPr>
            <w:rFonts w:hint="eastAsia"/>
          </w:rPr>
          <w:t>浏览器支持情况</w:t>
        </w:r>
        <w:r>
          <w:tab/>
        </w:r>
        <w:fldSimple w:instr=" PAGEREF _Toc27285 ">
          <w:r>
            <w:t>3</w:t>
          </w:r>
        </w:fldSimple>
      </w:hyperlink>
    </w:p>
    <w:p w:rsidR="007C05A7" w:rsidRDefault="007C05A7">
      <w:pPr>
        <w:pStyle w:val="10"/>
        <w:tabs>
          <w:tab w:val="right" w:leader="dot" w:pos="8504"/>
        </w:tabs>
      </w:pPr>
      <w:hyperlink w:anchor="_Toc18324" w:history="1">
        <w:r>
          <w:t xml:space="preserve">3. </w:t>
        </w:r>
        <w:r>
          <w:rPr>
            <w:rFonts w:hint="eastAsia"/>
          </w:rPr>
          <w:t>系统入口</w:t>
        </w:r>
        <w:r>
          <w:tab/>
        </w:r>
        <w:fldSimple w:instr=" PAGEREF _Toc18324 ">
          <w:r>
            <w:t>4</w:t>
          </w:r>
        </w:fldSimple>
      </w:hyperlink>
    </w:p>
    <w:p w:rsidR="007C05A7" w:rsidRDefault="007C05A7">
      <w:pPr>
        <w:pStyle w:val="10"/>
        <w:tabs>
          <w:tab w:val="right" w:leader="dot" w:pos="8504"/>
        </w:tabs>
      </w:pPr>
      <w:hyperlink w:anchor="_Toc24115" w:history="1">
        <w:r>
          <w:t xml:space="preserve">4. </w:t>
        </w:r>
        <w:r>
          <w:rPr>
            <w:rFonts w:hint="eastAsia"/>
          </w:rPr>
          <w:t>国有资产处置</w:t>
        </w:r>
        <w:r>
          <w:tab/>
        </w:r>
        <w:fldSimple w:instr=" PAGEREF _Toc24115 ">
          <w:r>
            <w:t>5</w:t>
          </w:r>
        </w:fldSimple>
      </w:hyperlink>
    </w:p>
    <w:p w:rsidR="007C05A7" w:rsidRDefault="007C05A7" w:rsidP="00C04800">
      <w:pPr>
        <w:pStyle w:val="20"/>
        <w:tabs>
          <w:tab w:val="clear" w:pos="1080"/>
          <w:tab w:val="clear" w:pos="8296"/>
          <w:tab w:val="right" w:leader="dot" w:pos="8504"/>
        </w:tabs>
        <w:ind w:left="480"/>
      </w:pPr>
      <w:hyperlink w:anchor="_Toc4213" w:history="1">
        <w:r>
          <w:t xml:space="preserve">4.1. </w:t>
        </w:r>
        <w:r>
          <w:rPr>
            <w:rFonts w:hint="eastAsia"/>
          </w:rPr>
          <w:t>登录</w:t>
        </w:r>
        <w:r>
          <w:tab/>
        </w:r>
        <w:fldSimple w:instr=" PAGEREF _Toc4213 ">
          <w:r>
            <w:t>5</w:t>
          </w:r>
        </w:fldSimple>
      </w:hyperlink>
    </w:p>
    <w:p w:rsidR="007C05A7" w:rsidRDefault="007C05A7" w:rsidP="00C04800">
      <w:pPr>
        <w:pStyle w:val="30"/>
        <w:tabs>
          <w:tab w:val="right" w:leader="dot" w:pos="8504"/>
        </w:tabs>
        <w:ind w:left="960"/>
      </w:pPr>
      <w:hyperlink w:anchor="_Toc10588" w:history="1">
        <w:r>
          <w:t xml:space="preserve">4.1.1. </w:t>
        </w:r>
        <w:r>
          <w:rPr>
            <w:rFonts w:hint="eastAsia"/>
          </w:rPr>
          <w:t>登录界面</w:t>
        </w:r>
        <w:r>
          <w:tab/>
        </w:r>
        <w:fldSimple w:instr=" PAGEREF _Toc10588 ">
          <w:r>
            <w:t>5</w:t>
          </w:r>
        </w:fldSimple>
      </w:hyperlink>
    </w:p>
    <w:p w:rsidR="007C05A7" w:rsidRDefault="007C05A7" w:rsidP="00C04800">
      <w:pPr>
        <w:pStyle w:val="30"/>
        <w:tabs>
          <w:tab w:val="right" w:leader="dot" w:pos="8504"/>
        </w:tabs>
        <w:ind w:left="960"/>
      </w:pPr>
      <w:hyperlink w:anchor="_Toc17998" w:history="1">
        <w:r>
          <w:t xml:space="preserve">4.1.2. </w:t>
        </w:r>
        <w:r>
          <w:rPr>
            <w:rFonts w:hint="eastAsia"/>
          </w:rPr>
          <w:t>用户注销</w:t>
        </w:r>
        <w:r>
          <w:tab/>
        </w:r>
        <w:fldSimple w:instr=" PAGEREF _Toc17998 ">
          <w:r>
            <w:t>10</w:t>
          </w:r>
        </w:fldSimple>
      </w:hyperlink>
    </w:p>
    <w:p w:rsidR="007C05A7" w:rsidRDefault="007C05A7" w:rsidP="00C04800">
      <w:pPr>
        <w:pStyle w:val="20"/>
        <w:tabs>
          <w:tab w:val="clear" w:pos="1080"/>
          <w:tab w:val="clear" w:pos="8296"/>
          <w:tab w:val="right" w:leader="dot" w:pos="8504"/>
        </w:tabs>
        <w:ind w:left="480"/>
      </w:pPr>
      <w:hyperlink w:anchor="_Toc5238" w:history="1">
        <w:r>
          <w:t xml:space="preserve">4.2. </w:t>
        </w:r>
        <w:r>
          <w:rPr>
            <w:rFonts w:hint="eastAsia"/>
          </w:rPr>
          <w:t>拍卖公告</w:t>
        </w:r>
        <w:r>
          <w:tab/>
        </w:r>
        <w:fldSimple w:instr=" PAGEREF _Toc5238 ">
          <w:r>
            <w:t>10</w:t>
          </w:r>
        </w:fldSimple>
      </w:hyperlink>
    </w:p>
    <w:p w:rsidR="007C05A7" w:rsidRDefault="007C05A7" w:rsidP="00C04800">
      <w:pPr>
        <w:pStyle w:val="20"/>
        <w:tabs>
          <w:tab w:val="clear" w:pos="1080"/>
          <w:tab w:val="clear" w:pos="8296"/>
          <w:tab w:val="right" w:leader="dot" w:pos="8504"/>
        </w:tabs>
        <w:ind w:left="480"/>
      </w:pPr>
      <w:hyperlink w:anchor="_Toc26421" w:history="1">
        <w:r>
          <w:t xml:space="preserve">4.3. </w:t>
        </w:r>
        <w:r>
          <w:rPr>
            <w:rFonts w:hint="eastAsia"/>
          </w:rPr>
          <w:t>交易报名</w:t>
        </w:r>
        <w:r>
          <w:tab/>
        </w:r>
        <w:fldSimple w:instr=" PAGEREF _Toc26421 ">
          <w:r>
            <w:t>13</w:t>
          </w:r>
        </w:fldSimple>
      </w:hyperlink>
    </w:p>
    <w:p w:rsidR="007C05A7" w:rsidRDefault="007C05A7" w:rsidP="00C04800">
      <w:pPr>
        <w:pStyle w:val="20"/>
        <w:tabs>
          <w:tab w:val="clear" w:pos="1080"/>
          <w:tab w:val="clear" w:pos="8296"/>
          <w:tab w:val="right" w:leader="dot" w:pos="8504"/>
        </w:tabs>
        <w:ind w:left="480"/>
      </w:pPr>
      <w:hyperlink w:anchor="_Toc29376" w:history="1">
        <w:r>
          <w:t xml:space="preserve">4.4. </w:t>
        </w:r>
        <w:r>
          <w:rPr>
            <w:rFonts w:hint="eastAsia"/>
          </w:rPr>
          <w:t>缴纳保证金</w:t>
        </w:r>
        <w:r>
          <w:tab/>
        </w:r>
        <w:fldSimple w:instr=" PAGEREF _Toc29376 ">
          <w:r>
            <w:t>16</w:t>
          </w:r>
        </w:fldSimple>
      </w:hyperlink>
    </w:p>
    <w:p w:rsidR="007C05A7" w:rsidRDefault="007C05A7" w:rsidP="00C04800">
      <w:pPr>
        <w:pStyle w:val="20"/>
        <w:tabs>
          <w:tab w:val="clear" w:pos="1080"/>
          <w:tab w:val="clear" w:pos="8296"/>
          <w:tab w:val="right" w:leader="dot" w:pos="8504"/>
        </w:tabs>
        <w:ind w:left="480"/>
      </w:pPr>
      <w:hyperlink w:anchor="_Toc21113" w:history="1">
        <w:r>
          <w:t xml:space="preserve">4.5. </w:t>
        </w:r>
        <w:r>
          <w:rPr>
            <w:rFonts w:hint="eastAsia"/>
          </w:rPr>
          <w:t>网上竞价</w:t>
        </w:r>
        <w:r>
          <w:tab/>
        </w:r>
        <w:fldSimple w:instr=" PAGEREF _Toc21113 ">
          <w:r>
            <w:t>20</w:t>
          </w:r>
        </w:fldSimple>
      </w:hyperlink>
    </w:p>
    <w:p w:rsidR="007C05A7" w:rsidRDefault="007C05A7" w:rsidP="00C04800">
      <w:pPr>
        <w:pStyle w:val="20"/>
        <w:tabs>
          <w:tab w:val="clear" w:pos="1080"/>
          <w:tab w:val="clear" w:pos="8296"/>
          <w:tab w:val="right" w:leader="dot" w:pos="8504"/>
        </w:tabs>
        <w:ind w:left="480"/>
      </w:pPr>
      <w:hyperlink w:anchor="_Toc17201" w:history="1">
        <w:r>
          <w:t xml:space="preserve">4.6. </w:t>
        </w:r>
        <w:r>
          <w:rPr>
            <w:rFonts w:hint="eastAsia"/>
          </w:rPr>
          <w:t>优先权人环节</w:t>
        </w:r>
        <w:r>
          <w:tab/>
        </w:r>
        <w:fldSimple w:instr=" PAGEREF _Toc17201 ">
          <w:r>
            <w:t>25</w:t>
          </w:r>
        </w:fldSimple>
      </w:hyperlink>
    </w:p>
    <w:p w:rsidR="007C05A7" w:rsidRDefault="007C05A7" w:rsidP="00C04800">
      <w:pPr>
        <w:pStyle w:val="20"/>
        <w:tabs>
          <w:tab w:val="clear" w:pos="1080"/>
          <w:tab w:val="clear" w:pos="8296"/>
          <w:tab w:val="right" w:leader="dot" w:pos="8504"/>
        </w:tabs>
        <w:ind w:left="480"/>
      </w:pPr>
      <w:hyperlink w:anchor="_Toc15499" w:history="1">
        <w:r>
          <w:t xml:space="preserve">4.7. </w:t>
        </w:r>
        <w:r>
          <w:rPr>
            <w:rFonts w:hint="eastAsia"/>
          </w:rPr>
          <w:t>结果公告</w:t>
        </w:r>
        <w:r>
          <w:tab/>
        </w:r>
        <w:fldSimple w:instr=" PAGEREF _Toc15499 ">
          <w:r>
            <w:t>31</w:t>
          </w:r>
        </w:fldSimple>
      </w:hyperlink>
    </w:p>
    <w:p w:rsidR="007C05A7" w:rsidRDefault="007C05A7">
      <w:pPr>
        <w:ind w:firstLine="480"/>
        <w:jc w:val="center"/>
        <w:sectPr w:rsidR="007C05A7">
          <w:headerReference w:type="default" r:id="rId7"/>
          <w:footerReference w:type="default" r:id="rId8"/>
          <w:headerReference w:type="first" r:id="rId9"/>
          <w:pgSz w:w="11906" w:h="16838"/>
          <w:pgMar w:top="1531" w:right="1701" w:bottom="1418" w:left="1701" w:header="850" w:footer="992" w:gutter="0"/>
          <w:pgNumType w:start="1"/>
          <w:cols w:space="720"/>
          <w:docGrid w:type="lines" w:linePitch="381" w:charSpace="709"/>
        </w:sectPr>
      </w:pPr>
      <w:r>
        <w:fldChar w:fldCharType="end"/>
      </w:r>
    </w:p>
    <w:p w:rsidR="007C05A7" w:rsidRDefault="007C05A7">
      <w:pPr>
        <w:pStyle w:val="1"/>
        <w:ind w:left="0" w:firstLine="432"/>
        <w:rPr>
          <w:rFonts w:hint="eastAsia"/>
        </w:rPr>
      </w:pPr>
      <w:bookmarkStart w:id="2" w:name="_Toc22670"/>
      <w:bookmarkStart w:id="3" w:name="_Toc15417"/>
      <w:r>
        <w:rPr>
          <w:rFonts w:hint="eastAsia"/>
        </w:rPr>
        <w:lastRenderedPageBreak/>
        <w:t>引言</w:t>
      </w:r>
      <w:bookmarkEnd w:id="2"/>
      <w:bookmarkEnd w:id="3"/>
    </w:p>
    <w:p w:rsidR="007C05A7" w:rsidRDefault="007C05A7">
      <w:pPr>
        <w:pStyle w:val="2"/>
        <w:rPr>
          <w:rFonts w:hint="eastAsia"/>
        </w:rPr>
      </w:pPr>
      <w:bookmarkStart w:id="4" w:name="_Toc20547"/>
      <w:bookmarkStart w:id="5" w:name="_Toc147224691"/>
      <w:bookmarkStart w:id="6" w:name="_Toc14501"/>
      <w:r>
        <w:rPr>
          <w:rFonts w:hint="eastAsia"/>
        </w:rPr>
        <w:t>编写目的</w:t>
      </w:r>
      <w:bookmarkEnd w:id="4"/>
      <w:bookmarkEnd w:id="5"/>
      <w:bookmarkEnd w:id="6"/>
    </w:p>
    <w:p w:rsidR="007C05A7" w:rsidRDefault="007C05A7">
      <w:pPr>
        <w:ind w:firstLine="480"/>
        <w:rPr>
          <w:rFonts w:hint="eastAsia"/>
        </w:rPr>
      </w:pPr>
      <w:r>
        <w:rPr>
          <w:rFonts w:hint="eastAsia"/>
        </w:rPr>
        <w:t>本文档的编写目的主要是用于指导用户操作和使用本系统。</w:t>
      </w:r>
    </w:p>
    <w:p w:rsidR="007C05A7" w:rsidRDefault="007C05A7">
      <w:pPr>
        <w:ind w:firstLine="480"/>
        <w:rPr>
          <w:rFonts w:hint="eastAsia"/>
        </w:rPr>
      </w:pPr>
      <w:r>
        <w:rPr>
          <w:rFonts w:hint="eastAsia"/>
        </w:rPr>
        <w:t>本文档适用于用户，系统维护人员，测试人员，培训人员</w:t>
      </w:r>
      <w:r w:rsidR="001A5CFD">
        <w:rPr>
          <w:rFonts w:hint="eastAsia"/>
        </w:rPr>
        <w:t>。</w:t>
      </w:r>
    </w:p>
    <w:p w:rsidR="007C05A7" w:rsidRDefault="007C05A7">
      <w:pPr>
        <w:pStyle w:val="2"/>
        <w:rPr>
          <w:rFonts w:hint="eastAsia"/>
        </w:rPr>
      </w:pPr>
      <w:bookmarkStart w:id="7" w:name="_Toc13817"/>
      <w:bookmarkStart w:id="8" w:name="_Toc27190"/>
      <w:r>
        <w:rPr>
          <w:rFonts w:hint="eastAsia"/>
        </w:rPr>
        <w:t>定义</w:t>
      </w:r>
      <w:bookmarkEnd w:id="7"/>
      <w:bookmarkEnd w:id="8"/>
    </w:p>
    <w:p w:rsidR="007C05A7" w:rsidRDefault="007C05A7">
      <w:pPr>
        <w:ind w:left="420" w:firstLine="480"/>
        <w:rPr>
          <w:rFonts w:hint="eastAsia"/>
        </w:rPr>
      </w:pPr>
      <w:r>
        <w:rPr>
          <w:rFonts w:hint="eastAsia"/>
        </w:rPr>
        <w:t>[</w:t>
      </w:r>
      <w:r>
        <w:rPr>
          <w:rFonts w:hint="eastAsia"/>
        </w:rPr>
        <w:t>本文档中使用的符号代表意义如下：</w:t>
      </w:r>
    </w:p>
    <w:p w:rsidR="007C05A7" w:rsidRDefault="007C05A7">
      <w:pPr>
        <w:ind w:left="420" w:firstLine="480"/>
        <w:rPr>
          <w:rFonts w:hint="eastAsia"/>
        </w:rPr>
      </w:pPr>
      <w:r>
        <w:rPr>
          <w:rFonts w:hint="eastAsia"/>
        </w:rPr>
        <w:t xml:space="preserve">  </w:t>
      </w:r>
      <w:r w:rsidR="001E7D1D">
        <w:rPr>
          <w:rFonts w:hint="eastAsia"/>
          <w:noProof/>
        </w:rPr>
        <w:drawing>
          <wp:inline distT="0" distB="0" distL="0" distR="0">
            <wp:extent cx="200025" cy="209550"/>
            <wp:effectExtent l="19050" t="0" r="9525" b="0"/>
            <wp:docPr id="1" name="图片 627" descr="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7" descr="ligh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表示需要注意的内容；</w:t>
      </w:r>
    </w:p>
    <w:p w:rsidR="007C05A7" w:rsidRDefault="001E7D1D" w:rsidP="00C04800">
      <w:pPr>
        <w:ind w:leftChars="200" w:left="480" w:firstLineChars="100" w:firstLine="240"/>
        <w:rPr>
          <w:rFonts w:hint="eastAsia"/>
        </w:rPr>
      </w:pPr>
      <w:r>
        <w:rPr>
          <w:rFonts w:ascii="Verdana" w:hAnsi="Verdana"/>
          <w:noProof/>
        </w:rPr>
        <w:drawing>
          <wp:inline distT="0" distB="0" distL="0" distR="0">
            <wp:extent cx="180975" cy="161925"/>
            <wp:effectExtent l="19050" t="0" r="9525" b="0"/>
            <wp:docPr id="2" name="图片 628" descr="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8" descr="tip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5A7">
        <w:rPr>
          <w:rFonts w:hint="eastAsia"/>
        </w:rPr>
        <w:t xml:space="preserve"> </w:t>
      </w:r>
      <w:r w:rsidR="007C05A7">
        <w:rPr>
          <w:rFonts w:hint="eastAsia"/>
        </w:rPr>
        <w:t>表示提示或使用小技巧</w:t>
      </w:r>
    </w:p>
    <w:p w:rsidR="007C05A7" w:rsidRDefault="007C05A7">
      <w:pPr>
        <w:ind w:left="420" w:firstLine="560"/>
        <w:rPr>
          <w:rFonts w:hint="eastAsia"/>
        </w:rPr>
      </w:pPr>
      <w:r>
        <w:rPr>
          <w:rFonts w:hint="eastAsia"/>
          <w:color w:val="000000"/>
          <w:sz w:val="28"/>
          <w:szCs w:val="28"/>
        </w:rPr>
        <w:t xml:space="preserve">// </w:t>
      </w:r>
      <w:r>
        <w:rPr>
          <w:rFonts w:hint="eastAsia"/>
        </w:rPr>
        <w:t>表示注释</w:t>
      </w:r>
    </w:p>
    <w:p w:rsidR="007C05A7" w:rsidRDefault="001E7D1D" w:rsidP="00C04800">
      <w:pPr>
        <w:ind w:leftChars="200" w:left="480" w:firstLineChars="100" w:firstLine="24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0025" cy="200025"/>
            <wp:effectExtent l="19050" t="0" r="9525" b="0"/>
            <wp:docPr id="3" name="图片 629" descr="al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9" descr="aler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5A7">
        <w:rPr>
          <w:rFonts w:hint="eastAsia"/>
        </w:rPr>
        <w:t>表示警告。</w:t>
      </w:r>
    </w:p>
    <w:p w:rsidR="007C05A7" w:rsidRDefault="007C05A7">
      <w:pPr>
        <w:pStyle w:val="2"/>
        <w:rPr>
          <w:rFonts w:hint="eastAsia"/>
        </w:rPr>
      </w:pPr>
      <w:bookmarkStart w:id="9" w:name="_Toc12930"/>
      <w:bookmarkStart w:id="10" w:name="_Toc5876"/>
      <w:r>
        <w:rPr>
          <w:rFonts w:hint="eastAsia"/>
        </w:rPr>
        <w:t>系统概述</w:t>
      </w:r>
      <w:bookmarkEnd w:id="9"/>
      <w:bookmarkEnd w:id="10"/>
    </w:p>
    <w:p w:rsidR="007C05A7" w:rsidRDefault="007C05A7">
      <w:pPr>
        <w:ind w:firstLine="420"/>
      </w:pPr>
      <w:r>
        <w:rPr>
          <w:rFonts w:hint="eastAsia"/>
          <w:szCs w:val="21"/>
        </w:rPr>
        <w:t>国有资产处置交易系统，主要实现全流程无纸化在线进场登记、网上报名、网上竞价</w:t>
      </w:r>
      <w:r w:rsidR="00BF125B">
        <w:rPr>
          <w:rFonts w:hint="eastAsia"/>
          <w:szCs w:val="21"/>
        </w:rPr>
        <w:t>等</w:t>
      </w:r>
      <w:r>
        <w:rPr>
          <w:rFonts w:hint="eastAsia"/>
          <w:szCs w:val="21"/>
        </w:rPr>
        <w:t>，交易全流程可朔可查。</w:t>
      </w:r>
      <w:r>
        <w:rPr>
          <w:rFonts w:hint="eastAsia"/>
        </w:rPr>
        <w:t>根据公共资源交易</w:t>
      </w:r>
      <w:r>
        <w:rPr>
          <w:rFonts w:hint="eastAsia"/>
        </w:rPr>
        <w:t>1+N</w:t>
      </w:r>
      <w:r>
        <w:rPr>
          <w:rFonts w:hint="eastAsia"/>
        </w:rPr>
        <w:t>设计模式，进场交易服务系统应与国有资产处置交易系统严格分离。进场交易服务系统完成主要进场</w:t>
      </w:r>
      <w:r w:rsidR="00BF125B">
        <w:rPr>
          <w:rFonts w:hint="eastAsia"/>
        </w:rPr>
        <w:t>申请</w:t>
      </w:r>
      <w:r>
        <w:rPr>
          <w:rFonts w:hint="eastAsia"/>
        </w:rPr>
        <w:t>、公告发布等功能，国有资产处置交易系统主要完成网上竞价功能。进场交易服务系统主要是对整个业务流程进行管理，实现全流程数据留痕、可追溯。</w:t>
      </w:r>
    </w:p>
    <w:p w:rsidR="007C05A7" w:rsidRDefault="007C05A7">
      <w:pPr>
        <w:pStyle w:val="1"/>
        <w:rPr>
          <w:rFonts w:hint="eastAsia"/>
        </w:rPr>
      </w:pPr>
      <w:bookmarkStart w:id="11" w:name="_Toc10033"/>
      <w:bookmarkStart w:id="12" w:name="_Toc14169"/>
      <w:bookmarkStart w:id="13" w:name="_Toc27285"/>
      <w:r>
        <w:rPr>
          <w:rFonts w:hint="eastAsia"/>
        </w:rPr>
        <w:t>浏览器支持情况</w:t>
      </w:r>
      <w:bookmarkEnd w:id="11"/>
      <w:bookmarkEnd w:id="12"/>
      <w:bookmarkEnd w:id="13"/>
    </w:p>
    <w:p w:rsidR="007C05A7" w:rsidRDefault="007C05A7">
      <w:pPr>
        <w:ind w:firstLine="480"/>
        <w:rPr>
          <w:rFonts w:hint="eastAsia"/>
        </w:rPr>
      </w:pPr>
      <w:r>
        <w:rPr>
          <w:rFonts w:hint="eastAsia"/>
        </w:rPr>
        <w:t>浏览器：</w:t>
      </w:r>
      <w:r>
        <w:rPr>
          <w:rFonts w:hint="eastAsia"/>
        </w:rPr>
        <w:t>Google Chrome</w:t>
      </w:r>
      <w:r>
        <w:rPr>
          <w:rFonts w:hint="eastAsia"/>
        </w:rPr>
        <w:t>、</w:t>
      </w:r>
      <w:r>
        <w:rPr>
          <w:rFonts w:hint="eastAsia"/>
        </w:rPr>
        <w:t> Firefox</w:t>
      </w:r>
      <w:r>
        <w:rPr>
          <w:rFonts w:hint="eastAsia"/>
        </w:rPr>
        <w:t>、</w:t>
      </w:r>
      <w:r>
        <w:rPr>
          <w:rFonts w:hint="eastAsia"/>
        </w:rPr>
        <w:t>Internet Explorer11</w:t>
      </w:r>
    </w:p>
    <w:p w:rsidR="007C05A7" w:rsidRDefault="007C05A7">
      <w:pPr>
        <w:ind w:firstLine="480"/>
        <w:rPr>
          <w:rFonts w:hint="eastAsia"/>
        </w:rPr>
      </w:pPr>
      <w:r>
        <w:rPr>
          <w:rFonts w:hint="eastAsia"/>
        </w:rPr>
        <w:t>设置要求：建议显示器分辨率</w:t>
      </w:r>
      <w:r>
        <w:rPr>
          <w:rFonts w:hint="eastAsia"/>
        </w:rPr>
        <w:t>1366X768</w:t>
      </w:r>
      <w:r>
        <w:rPr>
          <w:rFonts w:hint="eastAsia"/>
        </w:rPr>
        <w:t>或以上</w:t>
      </w:r>
    </w:p>
    <w:p w:rsidR="007C05A7" w:rsidRDefault="007C05A7">
      <w:pPr>
        <w:pStyle w:val="1"/>
      </w:pPr>
      <w:bookmarkStart w:id="14" w:name="_Toc6132"/>
      <w:bookmarkStart w:id="15" w:name="_Toc28462"/>
      <w:bookmarkStart w:id="16" w:name="_Toc18324"/>
      <w:r>
        <w:rPr>
          <w:rFonts w:hint="eastAsia"/>
        </w:rPr>
        <w:lastRenderedPageBreak/>
        <w:t>系统入口</w:t>
      </w:r>
      <w:bookmarkEnd w:id="14"/>
      <w:bookmarkEnd w:id="15"/>
      <w:bookmarkEnd w:id="16"/>
    </w:p>
    <w:p w:rsidR="007C05A7" w:rsidRDefault="007C05A7">
      <w:pPr>
        <w:numPr>
          <w:ilvl w:val="0"/>
          <w:numId w:val="2"/>
        </w:numPr>
        <w:rPr>
          <w:rFonts w:hint="eastAsia"/>
        </w:rPr>
      </w:pPr>
      <w:r>
        <w:t>进入</w:t>
      </w:r>
      <w:r>
        <w:rPr>
          <w:rFonts w:hint="eastAsia"/>
        </w:rPr>
        <w:t>全国</w:t>
      </w:r>
      <w:r>
        <w:t>公共资源交易平台</w:t>
      </w:r>
      <w:r>
        <w:rPr>
          <w:rFonts w:hint="eastAsia"/>
        </w:rPr>
        <w:t>（广东省），第一步选择市场主体</w:t>
      </w:r>
      <w:r>
        <w:t>，如下图所示</w:t>
      </w:r>
      <w:r>
        <w:rPr>
          <w:rFonts w:hint="eastAsia"/>
        </w:rPr>
        <w:t>：</w:t>
      </w:r>
    </w:p>
    <w:p w:rsidR="007C05A7" w:rsidRDefault="001E7D1D">
      <w:r>
        <w:rPr>
          <w:noProof/>
        </w:rPr>
        <w:drawing>
          <wp:inline distT="0" distB="0" distL="0" distR="0">
            <wp:extent cx="6276975" cy="2971800"/>
            <wp:effectExtent l="19050" t="0" r="9525" b="0"/>
            <wp:docPr id="4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1E7D1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276975" cy="2457450"/>
            <wp:effectExtent l="19050" t="0" r="9525" b="0"/>
            <wp:docPr id="5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pStyle w:val="a9"/>
        <w:spacing w:before="143" w:line="240" w:lineRule="auto"/>
        <w:ind w:left="0" w:right="2"/>
        <w:jc w:val="center"/>
        <w:rPr>
          <w:rFonts w:ascii="Times New Roman" w:eastAsia="Times New Roman" w:hAnsi="Times New Roman"/>
        </w:rPr>
      </w:pPr>
      <w:r>
        <w:t>图</w:t>
      </w:r>
      <w:r>
        <w:rPr>
          <w:spacing w:val="-54"/>
        </w:rPr>
        <w:t xml:space="preserve"> </w:t>
      </w:r>
      <w:r>
        <w:rPr>
          <w:rFonts w:ascii="Times New Roman" w:eastAsia="Times New Roman" w:hAnsi="Times New Roman"/>
        </w:rPr>
        <w:t>4-1</w:t>
      </w:r>
    </w:p>
    <w:p w:rsidR="007C05A7" w:rsidRDefault="007C05A7">
      <w:pPr>
        <w:numPr>
          <w:ilvl w:val="0"/>
          <w:numId w:val="3"/>
        </w:numPr>
      </w:pPr>
      <w:r>
        <w:rPr>
          <w:rFonts w:hint="eastAsia"/>
        </w:rPr>
        <w:t>第二步：选择交易类别</w:t>
      </w:r>
      <w:r w:rsidR="00BF125B">
        <w:rPr>
          <w:rFonts w:hint="eastAsia"/>
        </w:rPr>
        <w:t>点击“国有资产处置”</w:t>
      </w:r>
      <w:r>
        <w:rPr>
          <w:rFonts w:hint="eastAsia"/>
        </w:rPr>
        <w:t>，</w:t>
      </w:r>
      <w:r>
        <w:t>进入办事事项页面，可进行相关事项办理，如下图所示：</w:t>
      </w:r>
    </w:p>
    <w:p w:rsidR="007C05A7" w:rsidRDefault="001E7D1D">
      <w:r>
        <w:rPr>
          <w:noProof/>
        </w:rPr>
        <w:lastRenderedPageBreak/>
        <w:drawing>
          <wp:inline distT="0" distB="0" distL="0" distR="0">
            <wp:extent cx="6276975" cy="3467100"/>
            <wp:effectExtent l="19050" t="0" r="9525" b="0"/>
            <wp:docPr id="6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pStyle w:val="a9"/>
        <w:spacing w:before="143" w:line="240" w:lineRule="auto"/>
        <w:ind w:left="0" w:right="2"/>
        <w:jc w:val="center"/>
      </w:pPr>
      <w:r>
        <w:t>图</w:t>
      </w:r>
      <w:r>
        <w:rPr>
          <w:spacing w:val="-54"/>
        </w:rPr>
        <w:t xml:space="preserve"> </w:t>
      </w:r>
      <w:r>
        <w:rPr>
          <w:rFonts w:ascii="Times New Roman" w:eastAsia="Times New Roman" w:hAnsi="Times New Roman"/>
        </w:rPr>
        <w:t>4-</w:t>
      </w:r>
      <w:r>
        <w:rPr>
          <w:rFonts w:ascii="Times New Roman" w:hAnsi="Times New Roman" w:hint="eastAsia"/>
        </w:rPr>
        <w:t>2</w:t>
      </w:r>
    </w:p>
    <w:p w:rsidR="007C05A7" w:rsidRDefault="007C05A7">
      <w:pPr>
        <w:pStyle w:val="1"/>
        <w:rPr>
          <w:rFonts w:hint="eastAsia"/>
        </w:rPr>
      </w:pPr>
      <w:r>
        <w:rPr>
          <w:rFonts w:hint="eastAsia"/>
        </w:rPr>
        <w:t xml:space="preserve"> </w:t>
      </w:r>
      <w:bookmarkStart w:id="17" w:name="_Toc24115"/>
      <w:r>
        <w:rPr>
          <w:rFonts w:hint="eastAsia"/>
        </w:rPr>
        <w:t>国有资产处置</w:t>
      </w:r>
      <w:bookmarkEnd w:id="17"/>
    </w:p>
    <w:p w:rsidR="007C05A7" w:rsidRDefault="007C05A7">
      <w:pPr>
        <w:ind w:firstLine="480"/>
        <w:rPr>
          <w:rFonts w:hint="eastAsia"/>
        </w:rPr>
      </w:pPr>
      <w:r>
        <w:rPr>
          <w:rFonts w:hint="eastAsia"/>
        </w:rPr>
        <w:t>通过图</w:t>
      </w:r>
      <w:r>
        <w:rPr>
          <w:rFonts w:hint="eastAsia"/>
        </w:rPr>
        <w:t>4-2</w:t>
      </w:r>
      <w:r>
        <w:rPr>
          <w:rFonts w:hint="eastAsia"/>
        </w:rPr>
        <w:t>入口，竞买人可在线完成查看公告、网上报名、缴纳保证金、网上竞价、查看结果公告等操作。</w:t>
      </w:r>
    </w:p>
    <w:p w:rsidR="007C05A7" w:rsidRDefault="007C05A7">
      <w:pPr>
        <w:pStyle w:val="2"/>
        <w:rPr>
          <w:rFonts w:hint="eastAsia"/>
        </w:rPr>
      </w:pPr>
      <w:bookmarkStart w:id="18" w:name="_Toc9725"/>
      <w:bookmarkStart w:id="19" w:name="_Toc4213"/>
      <w:r>
        <w:rPr>
          <w:rFonts w:hint="eastAsia"/>
        </w:rPr>
        <w:t>登录</w:t>
      </w:r>
      <w:bookmarkEnd w:id="18"/>
      <w:bookmarkEnd w:id="19"/>
    </w:p>
    <w:p w:rsidR="007C05A7" w:rsidRDefault="007C05A7">
      <w:pPr>
        <w:pStyle w:val="3"/>
        <w:rPr>
          <w:rFonts w:hint="eastAsia"/>
        </w:rPr>
      </w:pPr>
      <w:bookmarkStart w:id="20" w:name="_Toc1643"/>
      <w:bookmarkStart w:id="21" w:name="_Toc10588"/>
      <w:r>
        <w:rPr>
          <w:rFonts w:hint="eastAsia"/>
        </w:rPr>
        <w:t>登录界面</w:t>
      </w:r>
      <w:bookmarkEnd w:id="20"/>
      <w:bookmarkEnd w:id="21"/>
    </w:p>
    <w:p w:rsidR="007C05A7" w:rsidRDefault="007C05A7">
      <w:pPr>
        <w:ind w:left="420" w:firstLine="480"/>
        <w:rPr>
          <w:rFonts w:ascii="Verdana" w:hAnsi="Verdana" w:hint="eastAsia"/>
          <w:szCs w:val="21"/>
        </w:rPr>
      </w:pPr>
      <w:r>
        <w:rPr>
          <w:rFonts w:ascii="Verdana" w:hAnsi="Verdana" w:hint="eastAsia"/>
          <w:szCs w:val="21"/>
        </w:rPr>
        <w:t>竞买人登录之后才可执行报名、在线缴纳、竞价等相关操作，登录选择图</w:t>
      </w:r>
      <w:r>
        <w:rPr>
          <w:rFonts w:ascii="Verdana" w:hAnsi="Verdana" w:hint="eastAsia"/>
          <w:szCs w:val="21"/>
        </w:rPr>
        <w:t>4-1</w:t>
      </w:r>
      <w:r>
        <w:rPr>
          <w:rFonts w:ascii="Verdana" w:hAnsi="Verdana" w:hint="eastAsia"/>
          <w:szCs w:val="21"/>
        </w:rPr>
        <w:t>右上角</w:t>
      </w:r>
      <w:r w:rsidR="001E7D1D">
        <w:rPr>
          <w:noProof/>
        </w:rPr>
        <w:drawing>
          <wp:inline distT="0" distB="0" distL="0" distR="0">
            <wp:extent cx="952500" cy="390525"/>
            <wp:effectExtent l="19050" t="0" r="0" b="0"/>
            <wp:docPr id="7" name="图片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05A7" w:rsidRDefault="001E7D1D">
      <w:pPr>
        <w:ind w:firstLine="480"/>
        <w:rPr>
          <w:rFonts w:ascii="Verdana" w:hAnsi="Verdana" w:hint="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6276975" cy="3629025"/>
            <wp:effectExtent l="19050" t="0" r="9525" b="0"/>
            <wp:docPr id="8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ind w:left="420" w:firstLine="480"/>
        <w:jc w:val="center"/>
        <w:rPr>
          <w:rFonts w:ascii="Verdana" w:hAnsi="Verdana" w:hint="eastAsia"/>
          <w:szCs w:val="21"/>
        </w:rPr>
      </w:pPr>
      <w:r>
        <w:rPr>
          <w:rFonts w:ascii="Verdana" w:hAnsi="Verdana" w:hint="eastAsia"/>
          <w:szCs w:val="21"/>
        </w:rPr>
        <w:t>图</w:t>
      </w:r>
      <w:r>
        <w:rPr>
          <w:rFonts w:ascii="Verdana" w:hAnsi="Verdana" w:hint="eastAsia"/>
          <w:szCs w:val="21"/>
        </w:rPr>
        <w:t>5.1-1</w:t>
      </w:r>
    </w:p>
    <w:p w:rsidR="007C05A7" w:rsidRDefault="007C05A7">
      <w:pPr>
        <w:ind w:firstLine="480"/>
        <w:rPr>
          <w:rFonts w:hint="eastAsia"/>
        </w:rPr>
      </w:pPr>
      <w:r>
        <w:rPr>
          <w:rFonts w:hint="eastAsia"/>
        </w:rPr>
        <w:t>已注册的用户，可以直接输入用户名和密码后点击【登录】，进入本系统。</w:t>
      </w:r>
    </w:p>
    <w:p w:rsidR="007C05A7" w:rsidRDefault="001E7D1D">
      <w:pPr>
        <w:ind w:firstLine="48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0025" cy="209550"/>
            <wp:effectExtent l="19050" t="0" r="9525" b="0"/>
            <wp:docPr id="9" name="图片 634" descr="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4" descr="ligh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5A7">
        <w:rPr>
          <w:rFonts w:hint="eastAsia"/>
        </w:rPr>
        <w:t>用户必须是系统注册用户</w:t>
      </w:r>
      <w:r w:rsidR="007C05A7">
        <w:rPr>
          <w:rFonts w:hint="eastAsia"/>
        </w:rPr>
        <w:t>,</w:t>
      </w:r>
      <w:r w:rsidR="007C05A7">
        <w:rPr>
          <w:rFonts w:hint="eastAsia"/>
        </w:rPr>
        <w:t>而且具有访问系统权限，才能登录系统！</w:t>
      </w:r>
    </w:p>
    <w:p w:rsidR="007C05A7" w:rsidRDefault="007C05A7">
      <w:pPr>
        <w:ind w:firstLine="480"/>
        <w:rPr>
          <w:rFonts w:hint="eastAsia"/>
        </w:rPr>
      </w:pPr>
      <w:r>
        <w:rPr>
          <w:rFonts w:hint="eastAsia"/>
        </w:rPr>
        <w:t>没有注册的的用户，可以点击【立即</w:t>
      </w:r>
      <w:r>
        <w:t>注册</w:t>
      </w:r>
      <w:r>
        <w:rPr>
          <w:rFonts w:hint="eastAsia"/>
        </w:rPr>
        <w:t>】，</w:t>
      </w:r>
      <w:r w:rsidR="008133E4" w:rsidDel="008133E4">
        <w:rPr>
          <w:rFonts w:hint="eastAsia"/>
        </w:rPr>
        <w:t xml:space="preserve"> </w:t>
      </w:r>
    </w:p>
    <w:p w:rsidR="007C05A7" w:rsidRDefault="007C05A7">
      <w:pPr>
        <w:ind w:firstLine="480"/>
        <w:rPr>
          <w:rFonts w:hint="eastAsia"/>
        </w:rPr>
      </w:pPr>
      <w:r>
        <w:rPr>
          <w:rFonts w:hint="eastAsia"/>
        </w:rPr>
        <w:t>根据主体类型选择角色类型（企业</w:t>
      </w:r>
      <w:r>
        <w:rPr>
          <w:rFonts w:hint="eastAsia"/>
        </w:rPr>
        <w:t>&lt;</w:t>
      </w:r>
      <w:r>
        <w:rPr>
          <w:rFonts w:hint="eastAsia"/>
        </w:rPr>
        <w:t>法人</w:t>
      </w:r>
      <w:r>
        <w:rPr>
          <w:rFonts w:hint="eastAsia"/>
        </w:rPr>
        <w:t>&gt;</w:t>
      </w:r>
      <w:r>
        <w:rPr>
          <w:rFonts w:hint="eastAsia"/>
        </w:rPr>
        <w:t>、自然人、其他）不同，选择不同的用户类型，提交竞买人注册信息，等待审批。</w:t>
      </w:r>
    </w:p>
    <w:p w:rsidR="007C05A7" w:rsidRDefault="007C05A7">
      <w:pPr>
        <w:ind w:firstLine="482"/>
        <w:rPr>
          <w:rFonts w:hint="eastAsia"/>
        </w:rPr>
      </w:pPr>
      <w:r>
        <w:rPr>
          <w:rFonts w:hint="eastAsia"/>
          <w:b/>
          <w:bCs/>
        </w:rPr>
        <w:t>注册</w:t>
      </w:r>
      <w:r>
        <w:rPr>
          <w:rFonts w:hint="eastAsia"/>
        </w:rPr>
        <w:t>：分为选择主体类型、填写基本信息、填写资质信息、注册成功。</w:t>
      </w:r>
    </w:p>
    <w:p w:rsidR="007C05A7" w:rsidRDefault="007C05A7">
      <w:pPr>
        <w:widowControl/>
        <w:numPr>
          <w:ilvl w:val="0"/>
          <w:numId w:val="4"/>
        </w:numPr>
        <w:ind w:firstLine="482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选择主体类型：</w:t>
      </w:r>
    </w:p>
    <w:p w:rsidR="008133E4" w:rsidRDefault="008133E4">
      <w:pPr>
        <w:ind w:firstLine="482"/>
        <w:rPr>
          <w:rFonts w:hint="eastAsia"/>
          <w:b/>
          <w:bCs/>
        </w:rPr>
      </w:pPr>
      <w:r>
        <w:rPr>
          <w:rFonts w:hint="eastAsia"/>
          <w:b/>
          <w:bCs/>
        </w:rPr>
        <w:t>角色类型分为企业（法人）、自然人、其他。</w:t>
      </w:r>
    </w:p>
    <w:p w:rsidR="007C05A7" w:rsidRDefault="007C05A7">
      <w:pPr>
        <w:ind w:firstLine="482"/>
        <w:rPr>
          <w:rFonts w:hint="eastAsia"/>
        </w:rPr>
      </w:pPr>
      <w:r>
        <w:rPr>
          <w:rFonts w:hint="eastAsia"/>
          <w:b/>
          <w:bCs/>
        </w:rPr>
        <w:t>企业（法人）注册</w:t>
      </w:r>
      <w:r w:rsidR="008133E4">
        <w:rPr>
          <w:rFonts w:hint="eastAsia"/>
          <w:b/>
          <w:bCs/>
        </w:rPr>
        <w:t>的</w:t>
      </w:r>
      <w:r>
        <w:rPr>
          <w:rFonts w:hint="eastAsia"/>
        </w:rPr>
        <w:t>用户类型包括项目响应方</w:t>
      </w:r>
      <w:r>
        <w:rPr>
          <w:rFonts w:hint="eastAsia"/>
        </w:rPr>
        <w:t>&lt;</w:t>
      </w:r>
      <w:r>
        <w:rPr>
          <w:rFonts w:hint="eastAsia"/>
        </w:rPr>
        <w:t>投标人、供应商、竞买人</w:t>
      </w:r>
      <w:r>
        <w:rPr>
          <w:rFonts w:hint="eastAsia"/>
        </w:rPr>
        <w:t>&gt;</w:t>
      </w:r>
      <w:r>
        <w:rPr>
          <w:rFonts w:hint="eastAsia"/>
        </w:rPr>
        <w:t>、项目发起方</w:t>
      </w:r>
      <w:r>
        <w:rPr>
          <w:rFonts w:hint="eastAsia"/>
        </w:rPr>
        <w:t>&lt;</w:t>
      </w:r>
      <w:r>
        <w:rPr>
          <w:rFonts w:hint="eastAsia"/>
        </w:rPr>
        <w:t>招标人、采购人、委托人</w:t>
      </w:r>
      <w:r>
        <w:rPr>
          <w:rFonts w:hint="eastAsia"/>
        </w:rPr>
        <w:t>&gt;</w:t>
      </w:r>
      <w:r>
        <w:rPr>
          <w:rFonts w:hint="eastAsia"/>
        </w:rPr>
        <w:t>、代理机构三种类型。</w:t>
      </w:r>
    </w:p>
    <w:p w:rsidR="000137EE" w:rsidRDefault="001E7D1D">
      <w:pPr>
        <w:ind w:firstLine="482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0025" cy="209550"/>
            <wp:effectExtent l="19050" t="0" r="9525" b="0"/>
            <wp:docPr id="10" name="图片 321" descr="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1" descr="ligh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7EE">
        <w:rPr>
          <w:rFonts w:hint="eastAsia"/>
        </w:rPr>
        <w:t>竞买人请根据实际情况谨慎选择角色类型，注册完成后将不允许修改角色类型。</w:t>
      </w:r>
    </w:p>
    <w:p w:rsidR="007C05A7" w:rsidRDefault="001E7D1D">
      <w:pPr>
        <w:ind w:firstLine="480"/>
      </w:pPr>
      <w:r>
        <w:rPr>
          <w:noProof/>
        </w:rPr>
        <w:lastRenderedPageBreak/>
        <w:drawing>
          <wp:inline distT="0" distB="0" distL="0" distR="0">
            <wp:extent cx="6219825" cy="2971800"/>
            <wp:effectExtent l="19050" t="0" r="9525" b="0"/>
            <wp:docPr id="11" name="图片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1E7D1D">
      <w:pPr>
        <w:ind w:firstLine="48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0025" cy="209550"/>
            <wp:effectExtent l="19050" t="0" r="9525" b="0"/>
            <wp:docPr id="12" name="图片 636" descr="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6" descr="ligh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5A7">
        <w:rPr>
          <w:rFonts w:hint="eastAsia"/>
        </w:rPr>
        <w:t>用户类型，可多选！</w:t>
      </w:r>
    </w:p>
    <w:p w:rsidR="007C05A7" w:rsidRDefault="007C05A7">
      <w:pPr>
        <w:ind w:firstLine="482"/>
        <w:rPr>
          <w:rFonts w:hint="eastAsia"/>
        </w:rPr>
      </w:pPr>
      <w:r>
        <w:rPr>
          <w:rFonts w:hint="eastAsia"/>
          <w:b/>
          <w:bCs/>
        </w:rPr>
        <w:t>自然人注册</w:t>
      </w:r>
      <w:r w:rsidR="008133E4">
        <w:rPr>
          <w:rFonts w:hint="eastAsia"/>
          <w:b/>
          <w:bCs/>
        </w:rPr>
        <w:t>的</w:t>
      </w:r>
      <w:r>
        <w:rPr>
          <w:rFonts w:hint="eastAsia"/>
        </w:rPr>
        <w:t>用户类型</w:t>
      </w:r>
      <w:r w:rsidR="008133E4">
        <w:rPr>
          <w:rFonts w:hint="eastAsia"/>
        </w:rPr>
        <w:t>目前仅</w:t>
      </w:r>
      <w:r>
        <w:rPr>
          <w:rFonts w:hint="eastAsia"/>
        </w:rPr>
        <w:t>包括项目响应方</w:t>
      </w:r>
      <w:r>
        <w:rPr>
          <w:rFonts w:hint="eastAsia"/>
        </w:rPr>
        <w:t>&lt;</w:t>
      </w:r>
      <w:r>
        <w:rPr>
          <w:rFonts w:hint="eastAsia"/>
        </w:rPr>
        <w:t>投标人、供应商、竞买人</w:t>
      </w:r>
      <w:r>
        <w:rPr>
          <w:rFonts w:hint="eastAsia"/>
        </w:rPr>
        <w:t>&gt;</w:t>
      </w:r>
      <w:r>
        <w:rPr>
          <w:rFonts w:hint="eastAsia"/>
        </w:rPr>
        <w:t>。</w:t>
      </w:r>
    </w:p>
    <w:p w:rsidR="007C05A7" w:rsidRDefault="001E7D1D">
      <w:pPr>
        <w:ind w:firstLine="480"/>
        <w:rPr>
          <w:rFonts w:hint="eastAsia"/>
        </w:rPr>
      </w:pPr>
      <w:r>
        <w:rPr>
          <w:noProof/>
        </w:rPr>
        <w:drawing>
          <wp:inline distT="0" distB="0" distL="0" distR="0">
            <wp:extent cx="6305550" cy="1828800"/>
            <wp:effectExtent l="19050" t="0" r="0" b="0"/>
            <wp:docPr id="13" name="图片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ind w:firstLine="482"/>
        <w:rPr>
          <w:rFonts w:hint="eastAsia"/>
        </w:rPr>
      </w:pPr>
    </w:p>
    <w:p w:rsidR="007C05A7" w:rsidRDefault="007C05A7">
      <w:pPr>
        <w:ind w:firstLine="480"/>
        <w:rPr>
          <w:rFonts w:hint="eastAsia"/>
        </w:rPr>
      </w:pPr>
    </w:p>
    <w:p w:rsidR="007C05A7" w:rsidRDefault="007C05A7">
      <w:pPr>
        <w:widowControl/>
        <w:numPr>
          <w:ilvl w:val="0"/>
          <w:numId w:val="4"/>
        </w:numPr>
        <w:ind w:firstLine="482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填写基本信息：</w:t>
      </w:r>
    </w:p>
    <w:p w:rsidR="007C05A7" w:rsidRDefault="007C05A7">
      <w:pPr>
        <w:ind w:firstLine="482"/>
        <w:rPr>
          <w:rFonts w:hint="eastAsia"/>
        </w:rPr>
      </w:pPr>
      <w:r>
        <w:rPr>
          <w:rFonts w:hint="eastAsia"/>
          <w:b/>
          <w:bCs/>
        </w:rPr>
        <w:t>企业（法人）注册：</w:t>
      </w:r>
      <w:r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</w:rPr>
        <w:t>号字段为必填项，填写机构信息如下所示：</w:t>
      </w:r>
    </w:p>
    <w:p w:rsidR="007C05A7" w:rsidRDefault="001E7D1D">
      <w:pPr>
        <w:ind w:firstLine="480"/>
      </w:pPr>
      <w:r>
        <w:rPr>
          <w:noProof/>
        </w:rPr>
        <w:lastRenderedPageBreak/>
        <w:drawing>
          <wp:inline distT="0" distB="0" distL="0" distR="0">
            <wp:extent cx="6276975" cy="3400425"/>
            <wp:effectExtent l="19050" t="0" r="9525" b="0"/>
            <wp:docPr id="14" name="图片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1E7D1D">
      <w:pPr>
        <w:ind w:firstLine="480"/>
      </w:pPr>
      <w:r>
        <w:rPr>
          <w:noProof/>
        </w:rPr>
        <w:drawing>
          <wp:inline distT="0" distB="0" distL="0" distR="0">
            <wp:extent cx="6286500" cy="3638550"/>
            <wp:effectExtent l="19050" t="0" r="0" b="0"/>
            <wp:docPr id="15" name="图片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1E7D1D">
      <w:pPr>
        <w:ind w:firstLine="480"/>
      </w:pPr>
      <w:r>
        <w:rPr>
          <w:noProof/>
        </w:rPr>
        <w:lastRenderedPageBreak/>
        <w:drawing>
          <wp:inline distT="0" distB="0" distL="0" distR="0">
            <wp:extent cx="6286500" cy="3086100"/>
            <wp:effectExtent l="19050" t="0" r="0" b="0"/>
            <wp:docPr id="16" name="图片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 w:rsidP="008133E4">
      <w:pPr>
        <w:ind w:firstLine="482"/>
        <w:rPr>
          <w:rFonts w:hint="eastAsia"/>
        </w:rPr>
      </w:pPr>
      <w:r>
        <w:rPr>
          <w:rFonts w:hint="eastAsia"/>
          <w:b/>
          <w:bCs/>
        </w:rPr>
        <w:t>自然人注册：</w:t>
      </w:r>
      <w:r>
        <w:rPr>
          <w:rFonts w:hint="eastAsia"/>
        </w:rPr>
        <w:t>参考企业（法人）注册</w:t>
      </w:r>
      <w:r>
        <w:rPr>
          <w:rFonts w:hint="eastAsia"/>
        </w:rPr>
        <w:t>-</w:t>
      </w:r>
      <w:r>
        <w:rPr>
          <w:rFonts w:hint="eastAsia"/>
        </w:rPr>
        <w:t>填写基本信息。</w:t>
      </w:r>
    </w:p>
    <w:p w:rsidR="007C05A7" w:rsidRDefault="007C05A7">
      <w:pPr>
        <w:widowControl/>
        <w:numPr>
          <w:ilvl w:val="0"/>
          <w:numId w:val="4"/>
        </w:numPr>
        <w:ind w:firstLine="482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填写资质信息：</w:t>
      </w:r>
    </w:p>
    <w:p w:rsidR="007C05A7" w:rsidRDefault="007C05A7">
      <w:pPr>
        <w:ind w:firstLine="482"/>
        <w:rPr>
          <w:rFonts w:hint="eastAsia"/>
        </w:rPr>
      </w:pPr>
      <w:r>
        <w:rPr>
          <w:rFonts w:hint="eastAsia"/>
          <w:b/>
          <w:bCs/>
        </w:rPr>
        <w:t>企业（法人）注册：</w:t>
      </w:r>
      <w:r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</w:rPr>
        <w:t>号字段为必填项，填写资质信息。如下所示：</w:t>
      </w:r>
    </w:p>
    <w:p w:rsidR="007C05A7" w:rsidRDefault="001E7D1D">
      <w:pPr>
        <w:ind w:firstLine="480"/>
      </w:pPr>
      <w:r>
        <w:rPr>
          <w:noProof/>
        </w:rPr>
        <w:drawing>
          <wp:inline distT="0" distB="0" distL="0" distR="0">
            <wp:extent cx="6286500" cy="3209925"/>
            <wp:effectExtent l="19050" t="0" r="0" b="0"/>
            <wp:docPr id="17" name="图片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ind w:firstLine="482"/>
        <w:rPr>
          <w:rFonts w:hint="eastAsia"/>
        </w:rPr>
      </w:pPr>
      <w:r>
        <w:rPr>
          <w:rFonts w:hint="eastAsia"/>
          <w:b/>
          <w:bCs/>
        </w:rPr>
        <w:t>自然人注册：</w:t>
      </w:r>
      <w:r>
        <w:rPr>
          <w:rFonts w:hint="eastAsia"/>
        </w:rPr>
        <w:t>参考企业（法人）注册</w:t>
      </w:r>
      <w:r>
        <w:rPr>
          <w:rFonts w:hint="eastAsia"/>
        </w:rPr>
        <w:t>-</w:t>
      </w:r>
      <w:r>
        <w:rPr>
          <w:rFonts w:hint="eastAsia"/>
        </w:rPr>
        <w:t>填写基本信息。</w:t>
      </w:r>
    </w:p>
    <w:p w:rsidR="007C05A7" w:rsidRDefault="007C05A7">
      <w:pPr>
        <w:ind w:firstLine="482"/>
      </w:pPr>
    </w:p>
    <w:p w:rsidR="007C05A7" w:rsidRDefault="007C05A7">
      <w:pPr>
        <w:widowControl/>
        <w:numPr>
          <w:ilvl w:val="0"/>
          <w:numId w:val="4"/>
        </w:numPr>
        <w:ind w:firstLine="482"/>
        <w:jc w:val="left"/>
      </w:pPr>
      <w:r>
        <w:rPr>
          <w:rFonts w:hint="eastAsia"/>
          <w:b/>
          <w:bCs/>
        </w:rPr>
        <w:t>注册成功：</w:t>
      </w:r>
    </w:p>
    <w:p w:rsidR="007C05A7" w:rsidRDefault="007C05A7">
      <w:pPr>
        <w:widowControl/>
        <w:ind w:firstLine="482"/>
        <w:jc w:val="left"/>
      </w:pP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提交成功则注册成功，无需审核。</w:t>
      </w:r>
    </w:p>
    <w:p w:rsidR="007C05A7" w:rsidRDefault="007C05A7">
      <w:pPr>
        <w:ind w:firstLine="480"/>
      </w:pPr>
    </w:p>
    <w:p w:rsidR="007C05A7" w:rsidRDefault="007C05A7">
      <w:pPr>
        <w:pStyle w:val="3"/>
        <w:rPr>
          <w:rFonts w:hint="eastAsia"/>
        </w:rPr>
      </w:pPr>
      <w:bookmarkStart w:id="22" w:name="_Toc1855"/>
      <w:bookmarkStart w:id="23" w:name="_Toc17998"/>
      <w:r>
        <w:rPr>
          <w:rFonts w:hint="eastAsia"/>
        </w:rPr>
        <w:t>用户注销</w:t>
      </w:r>
      <w:bookmarkEnd w:id="22"/>
      <w:bookmarkEnd w:id="23"/>
    </w:p>
    <w:p w:rsidR="007C05A7" w:rsidRDefault="007C05A7">
      <w:pPr>
        <w:ind w:firstLine="480"/>
        <w:rPr>
          <w:rFonts w:hint="eastAsia"/>
        </w:rPr>
      </w:pPr>
      <w:r>
        <w:rPr>
          <w:rFonts w:ascii="Verdana" w:hAnsi="Verdana" w:hint="eastAsia"/>
          <w:szCs w:val="21"/>
        </w:rPr>
        <w:t>单击【退出】按钮，回到登录界面，见图</w:t>
      </w:r>
      <w:r>
        <w:rPr>
          <w:rFonts w:ascii="Verdana" w:hAnsi="Verdana" w:hint="eastAsia"/>
          <w:szCs w:val="21"/>
        </w:rPr>
        <w:t>5.1-1</w:t>
      </w:r>
      <w:r>
        <w:rPr>
          <w:rFonts w:ascii="Verdana" w:hAnsi="Verdana" w:hint="eastAsia"/>
          <w:szCs w:val="21"/>
        </w:rPr>
        <w:t>。</w:t>
      </w:r>
      <w:bookmarkEnd w:id="0"/>
    </w:p>
    <w:p w:rsidR="007C05A7" w:rsidRDefault="007C05A7">
      <w:pPr>
        <w:pStyle w:val="2"/>
        <w:rPr>
          <w:rFonts w:hint="eastAsia"/>
        </w:rPr>
      </w:pPr>
      <w:bookmarkStart w:id="24" w:name="_Toc5238"/>
      <w:r>
        <w:rPr>
          <w:rFonts w:hint="eastAsia"/>
        </w:rPr>
        <w:t>拍卖公告</w:t>
      </w:r>
      <w:bookmarkEnd w:id="24"/>
    </w:p>
    <w:p w:rsidR="007C05A7" w:rsidRDefault="007C05A7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拍卖</w:t>
      </w:r>
      <w:r>
        <w:rPr>
          <w:rFonts w:ascii="宋体" w:hAnsi="宋体"/>
        </w:rPr>
        <w:t>公告是所有人可以查看的信息，无需登录</w:t>
      </w:r>
      <w:r>
        <w:rPr>
          <w:rFonts w:ascii="宋体" w:hAnsi="宋体" w:hint="eastAsia"/>
        </w:rPr>
        <w:t>。查看</w:t>
      </w:r>
      <w:r>
        <w:rPr>
          <w:rFonts w:ascii="宋体" w:hAnsi="宋体"/>
        </w:rPr>
        <w:t>步骤如下：</w:t>
      </w:r>
    </w:p>
    <w:p w:rsidR="007C05A7" w:rsidRDefault="007C05A7">
      <w:pPr>
        <w:numPr>
          <w:ilvl w:val="0"/>
          <w:numId w:val="5"/>
        </w:numPr>
        <w:rPr>
          <w:rFonts w:ascii="黑体" w:eastAsia="黑体" w:hAnsi="Verdana"/>
        </w:rPr>
      </w:pPr>
      <w:r>
        <w:rPr>
          <w:rFonts w:ascii="黑体" w:eastAsia="黑体" w:hAnsi="Verdana" w:hint="eastAsia"/>
        </w:rPr>
        <w:t>在首页</w:t>
      </w:r>
      <w:r>
        <w:rPr>
          <w:rFonts w:ascii="黑体" w:eastAsia="黑体" w:hAnsi="Verdana"/>
        </w:rPr>
        <w:t>选择</w:t>
      </w:r>
      <w:r>
        <w:rPr>
          <w:rFonts w:ascii="黑体" w:eastAsia="黑体" w:hAnsi="Verdana" w:hint="eastAsia"/>
        </w:rPr>
        <w:t>【国有资产处置】。</w:t>
      </w:r>
    </w:p>
    <w:p w:rsidR="007C05A7" w:rsidRDefault="001E7D1D">
      <w:pPr>
        <w:widowControl/>
        <w:spacing w:line="240" w:lineRule="auto"/>
        <w:ind w:left="360"/>
        <w:jc w:val="left"/>
        <w:rPr>
          <w:rFonts w:ascii="宋体" w:hAnsi="宋体" w:cs="宋体" w:hint="eastAsia"/>
          <w:kern w:val="0"/>
        </w:rPr>
      </w:pPr>
      <w:r>
        <w:rPr>
          <w:noProof/>
        </w:rPr>
        <w:drawing>
          <wp:inline distT="0" distB="0" distL="0" distR="0">
            <wp:extent cx="6096000" cy="4905375"/>
            <wp:effectExtent l="19050" t="0" r="0" b="0"/>
            <wp:docPr id="18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05A7" w:rsidRDefault="007C05A7">
      <w:pPr>
        <w:widowControl/>
        <w:spacing w:line="240" w:lineRule="auto"/>
        <w:ind w:left="360"/>
        <w:jc w:val="center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图5-2-1-1-1</w:t>
      </w:r>
    </w:p>
    <w:p w:rsidR="007C05A7" w:rsidRDefault="007C05A7">
      <w:pPr>
        <w:ind w:left="360"/>
        <w:rPr>
          <w:rFonts w:ascii="黑体" w:eastAsia="黑体" w:hAnsi="Verdana" w:hint="eastAsia"/>
        </w:rPr>
      </w:pPr>
    </w:p>
    <w:p w:rsidR="007C05A7" w:rsidRDefault="007C05A7">
      <w:pPr>
        <w:numPr>
          <w:ilvl w:val="0"/>
          <w:numId w:val="5"/>
        </w:numPr>
        <w:rPr>
          <w:rFonts w:ascii="黑体" w:eastAsia="黑体" w:hAnsi="Verdana"/>
        </w:rPr>
      </w:pPr>
      <w:r>
        <w:rPr>
          <w:rFonts w:ascii="黑体" w:eastAsia="黑体" w:hAnsi="Verdana" w:hint="eastAsia"/>
        </w:rPr>
        <w:t>进入</w:t>
      </w:r>
      <w:r>
        <w:rPr>
          <w:rFonts w:ascii="黑体" w:eastAsia="黑体" w:hAnsi="Verdana"/>
        </w:rPr>
        <w:t>服务事项页面</w:t>
      </w:r>
      <w:r>
        <w:rPr>
          <w:rFonts w:ascii="黑体" w:eastAsia="黑体" w:hAnsi="Verdana" w:hint="eastAsia"/>
        </w:rPr>
        <w:t>，</w:t>
      </w:r>
      <w:r>
        <w:rPr>
          <w:rFonts w:ascii="黑体" w:eastAsia="黑体" w:hAnsi="Verdana"/>
        </w:rPr>
        <w:t>点击</w:t>
      </w:r>
      <w:r>
        <w:rPr>
          <w:rFonts w:ascii="黑体" w:eastAsia="黑体" w:hAnsi="Verdana" w:hint="eastAsia"/>
        </w:rPr>
        <w:t>拍卖</w:t>
      </w:r>
      <w:r>
        <w:rPr>
          <w:rFonts w:ascii="黑体" w:eastAsia="黑体" w:hAnsi="Verdana"/>
        </w:rPr>
        <w:t>公告的【</w:t>
      </w:r>
      <w:r>
        <w:rPr>
          <w:rFonts w:ascii="黑体" w:eastAsia="黑体" w:hAnsi="Verdana" w:hint="eastAsia"/>
        </w:rPr>
        <w:t>查看</w:t>
      </w:r>
      <w:r>
        <w:rPr>
          <w:rFonts w:ascii="黑体" w:eastAsia="黑体" w:hAnsi="Verdana"/>
        </w:rPr>
        <w:t>公告】</w:t>
      </w:r>
    </w:p>
    <w:p w:rsidR="007C05A7" w:rsidRDefault="001E7D1D">
      <w:pPr>
        <w:widowControl/>
        <w:spacing w:line="240" w:lineRule="auto"/>
        <w:ind w:left="360"/>
        <w:jc w:val="left"/>
        <w:rPr>
          <w:rFonts w:ascii="宋体" w:hAnsi="宋体" w:cs="宋体"/>
          <w:kern w:val="0"/>
        </w:rPr>
      </w:pPr>
      <w:r>
        <w:rPr>
          <w:noProof/>
        </w:rPr>
        <w:lastRenderedPageBreak/>
        <w:drawing>
          <wp:inline distT="0" distB="0" distL="0" distR="0">
            <wp:extent cx="6286500" cy="3248025"/>
            <wp:effectExtent l="19050" t="0" r="0" b="0"/>
            <wp:docPr id="19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ind w:left="360"/>
        <w:jc w:val="center"/>
        <w:rPr>
          <w:rFonts w:ascii="黑体" w:eastAsia="黑体" w:hAnsi="Verdana" w:hint="eastAsia"/>
        </w:rPr>
      </w:pPr>
      <w:r>
        <w:rPr>
          <w:rFonts w:ascii="黑体" w:eastAsia="黑体" w:hAnsi="Verdana" w:hint="eastAsia"/>
        </w:rPr>
        <w:t>图5-2-1-1-2</w:t>
      </w:r>
    </w:p>
    <w:p w:rsidR="007C05A7" w:rsidRDefault="007C05A7">
      <w:pPr>
        <w:numPr>
          <w:ilvl w:val="0"/>
          <w:numId w:val="5"/>
        </w:numPr>
        <w:rPr>
          <w:rFonts w:ascii="黑体" w:eastAsia="黑体" w:hAnsi="Verdana"/>
        </w:rPr>
      </w:pPr>
      <w:r>
        <w:rPr>
          <w:rFonts w:ascii="黑体" w:eastAsia="黑体" w:hAnsi="Verdana" w:hint="eastAsia"/>
        </w:rPr>
        <w:t>进入公告列表</w:t>
      </w:r>
      <w:r>
        <w:rPr>
          <w:rFonts w:ascii="黑体" w:eastAsia="黑体" w:hAnsi="Verdana"/>
        </w:rPr>
        <w:t>画面，点击需要查看的</w:t>
      </w:r>
      <w:r>
        <w:rPr>
          <w:rFonts w:ascii="黑体" w:eastAsia="黑体" w:hAnsi="Verdana" w:hint="eastAsia"/>
        </w:rPr>
        <w:t>公告</w:t>
      </w:r>
      <w:r>
        <w:rPr>
          <w:rFonts w:ascii="黑体" w:eastAsia="黑体" w:hAnsi="Verdana"/>
        </w:rPr>
        <w:t>名称链接，就可以看到对应的公</w:t>
      </w:r>
      <w:r>
        <w:rPr>
          <w:rFonts w:ascii="黑体" w:eastAsia="黑体" w:hAnsi="Verdana" w:hint="eastAsia"/>
        </w:rPr>
        <w:t>告</w:t>
      </w:r>
      <w:r>
        <w:rPr>
          <w:rFonts w:ascii="黑体" w:eastAsia="黑体" w:hAnsi="Verdana"/>
        </w:rPr>
        <w:t>。</w:t>
      </w:r>
    </w:p>
    <w:p w:rsidR="007C05A7" w:rsidRDefault="001E7D1D">
      <w:pPr>
        <w:widowControl/>
        <w:spacing w:line="240" w:lineRule="auto"/>
        <w:ind w:left="360"/>
        <w:jc w:val="left"/>
        <w:rPr>
          <w:rFonts w:ascii="宋体" w:hAnsi="宋体" w:cs="宋体" w:hint="eastAsia"/>
          <w:kern w:val="0"/>
        </w:rPr>
      </w:pPr>
      <w:r>
        <w:rPr>
          <w:noProof/>
        </w:rPr>
        <w:drawing>
          <wp:inline distT="0" distB="0" distL="0" distR="0">
            <wp:extent cx="6286500" cy="3257550"/>
            <wp:effectExtent l="1905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widowControl/>
        <w:spacing w:line="240" w:lineRule="auto"/>
        <w:ind w:left="360"/>
        <w:jc w:val="center"/>
        <w:rPr>
          <w:rFonts w:ascii="宋体" w:hAnsi="宋体" w:cs="宋体"/>
          <w:kern w:val="0"/>
        </w:rPr>
      </w:pPr>
      <w:r>
        <w:rPr>
          <w:rFonts w:ascii="黑体" w:eastAsia="黑体" w:hAnsi="Verdana" w:hint="eastAsia"/>
        </w:rPr>
        <w:t>图5-2-1-1-3</w:t>
      </w:r>
    </w:p>
    <w:p w:rsidR="007C05A7" w:rsidRDefault="007C05A7">
      <w:pPr>
        <w:numPr>
          <w:ilvl w:val="0"/>
          <w:numId w:val="5"/>
        </w:numPr>
        <w:rPr>
          <w:rFonts w:ascii="黑体" w:eastAsia="黑体" w:hAnsi="Verdana"/>
        </w:rPr>
      </w:pPr>
      <w:r>
        <w:rPr>
          <w:rFonts w:ascii="黑体" w:eastAsia="黑体" w:hAnsi="Verdana" w:hint="eastAsia"/>
        </w:rPr>
        <w:t>公告</w:t>
      </w:r>
      <w:r>
        <w:rPr>
          <w:rFonts w:ascii="黑体" w:eastAsia="黑体" w:hAnsi="Verdana"/>
        </w:rPr>
        <w:t>详情画面</w:t>
      </w:r>
    </w:p>
    <w:p w:rsidR="007C05A7" w:rsidRDefault="001E7D1D">
      <w:pPr>
        <w:widowControl/>
        <w:spacing w:line="240" w:lineRule="auto"/>
        <w:ind w:left="360"/>
        <w:jc w:val="left"/>
        <w:rPr>
          <w:rFonts w:ascii="宋体" w:hAnsi="宋体" w:cs="宋体" w:hint="eastAsia"/>
          <w:kern w:val="0"/>
        </w:rPr>
      </w:pPr>
      <w:r>
        <w:rPr>
          <w:noProof/>
        </w:rPr>
        <w:lastRenderedPageBreak/>
        <w:drawing>
          <wp:inline distT="0" distB="0" distL="0" distR="0">
            <wp:extent cx="6286500" cy="2714625"/>
            <wp:effectExtent l="1905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widowControl/>
        <w:spacing w:line="240" w:lineRule="auto"/>
        <w:ind w:left="360"/>
        <w:jc w:val="center"/>
        <w:rPr>
          <w:rFonts w:ascii="宋体" w:hAnsi="宋体" w:cs="宋体" w:hint="eastAsia"/>
          <w:kern w:val="0"/>
        </w:rPr>
      </w:pPr>
      <w:r>
        <w:rPr>
          <w:rFonts w:ascii="黑体" w:eastAsia="黑体" w:hAnsi="Verdana" w:hint="eastAsia"/>
        </w:rPr>
        <w:t>图5-2-1-1-4</w:t>
      </w:r>
    </w:p>
    <w:p w:rsidR="007C05A7" w:rsidRDefault="007C05A7">
      <w:pPr>
        <w:pStyle w:val="2"/>
        <w:rPr>
          <w:rFonts w:hint="eastAsia"/>
        </w:rPr>
      </w:pPr>
      <w:bookmarkStart w:id="25" w:name="_Toc26421"/>
      <w:r>
        <w:rPr>
          <w:rFonts w:hint="eastAsia"/>
        </w:rPr>
        <w:t>交易报名</w:t>
      </w:r>
      <w:bookmarkEnd w:id="25"/>
    </w:p>
    <w:p w:rsidR="007C05A7" w:rsidRDefault="007C05A7">
      <w:pPr>
        <w:ind w:firstLineChars="200" w:firstLine="480"/>
        <w:rPr>
          <w:rFonts w:ascii="宋体" w:hAnsi="宋体" w:hint="eastAsia"/>
        </w:rPr>
      </w:pPr>
      <w:r>
        <w:rPr>
          <w:rFonts w:ascii="宋体" w:hAnsi="宋体" w:hint="eastAsia"/>
        </w:rPr>
        <w:t>项目响应方点击首页公务拍卖【</w:t>
      </w:r>
      <w:r w:rsidR="001E7D1D">
        <w:rPr>
          <w:noProof/>
        </w:rPr>
        <w:drawing>
          <wp:inline distT="0" distB="0" distL="0" distR="0">
            <wp:extent cx="571500" cy="552450"/>
            <wp:effectExtent l="19050" t="0" r="0" b="0"/>
            <wp:docPr id="22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】图片链接，进入交易系统国有资产处置业务办理页面。如下图所示：</w:t>
      </w:r>
    </w:p>
    <w:p w:rsidR="007C05A7" w:rsidRDefault="001E7D1D">
      <w:pPr>
        <w:jc w:val="center"/>
        <w:rPr>
          <w:rFonts w:hint="eastAsia"/>
          <w:lang w:val="en-US" w:eastAsia="zh-CN"/>
        </w:rPr>
      </w:pPr>
      <w:r>
        <w:rPr>
          <w:noProof/>
        </w:rPr>
        <w:drawing>
          <wp:inline distT="0" distB="0" distL="0" distR="0">
            <wp:extent cx="6286500" cy="3457575"/>
            <wp:effectExtent l="19050" t="0" r="0" b="0"/>
            <wp:docPr id="23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5-2-1-2-1</w:t>
      </w:r>
    </w:p>
    <w:p w:rsidR="007C05A7" w:rsidRDefault="007C05A7">
      <w:pPr>
        <w:ind w:firstLineChars="200" w:firstLine="480"/>
        <w:rPr>
          <w:rFonts w:ascii="宋体" w:hAnsi="宋体" w:hint="eastAsia"/>
        </w:rPr>
      </w:pPr>
      <w:r>
        <w:rPr>
          <w:rFonts w:ascii="宋体" w:hAnsi="宋体" w:hint="eastAsia"/>
        </w:rPr>
        <w:lastRenderedPageBreak/>
        <w:t>点击我要报名【</w:t>
      </w:r>
      <w:r w:rsidR="001E7D1D">
        <w:rPr>
          <w:rFonts w:ascii="宋体" w:hAnsi="宋体"/>
          <w:noProof/>
        </w:rPr>
        <w:drawing>
          <wp:inline distT="0" distB="0" distL="0" distR="0">
            <wp:extent cx="847725" cy="228600"/>
            <wp:effectExtent l="19050" t="0" r="9525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】按钮进入交易报名项目，如下图所示：</w:t>
      </w:r>
    </w:p>
    <w:p w:rsidR="007C05A7" w:rsidRDefault="001E7D1D">
      <w:pPr>
        <w:jc w:val="center"/>
        <w:rPr>
          <w:rFonts w:hint="eastAsia"/>
          <w:lang w:val="en-US" w:eastAsia="zh-CN"/>
        </w:rPr>
      </w:pPr>
      <w:r>
        <w:rPr>
          <w:noProof/>
        </w:rPr>
        <w:drawing>
          <wp:inline distT="0" distB="0" distL="0" distR="0">
            <wp:extent cx="5486400" cy="1943100"/>
            <wp:effectExtent l="19050" t="0" r="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5-2-1-2-2</w:t>
      </w:r>
    </w:p>
    <w:p w:rsidR="007C05A7" w:rsidRDefault="007C05A7">
      <w:pPr>
        <w:ind w:firstLineChars="200" w:firstLine="480"/>
        <w:rPr>
          <w:rFonts w:ascii="宋体" w:hAnsi="宋体" w:hint="eastAsia"/>
        </w:rPr>
      </w:pPr>
      <w:r>
        <w:rPr>
          <w:rFonts w:ascii="宋体" w:hAnsi="宋体" w:hint="eastAsia"/>
        </w:rPr>
        <w:t>点击项目名称【</w:t>
      </w:r>
      <w:r w:rsidR="001E7D1D">
        <w:rPr>
          <w:rFonts w:ascii="宋体" w:hAnsi="宋体"/>
          <w:noProof/>
        </w:rPr>
        <w:drawing>
          <wp:inline distT="0" distB="0" distL="0" distR="0">
            <wp:extent cx="2066925" cy="238125"/>
            <wp:effectExtent l="19050" t="0" r="9525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】链接进入项目公告页面，如下图所示：</w:t>
      </w:r>
    </w:p>
    <w:p w:rsidR="007C05A7" w:rsidRDefault="001E7D1D">
      <w:pPr>
        <w:jc w:val="center"/>
        <w:rPr>
          <w:rFonts w:hint="eastAsia"/>
          <w:lang w:val="en-US" w:eastAsia="zh-CN"/>
        </w:rPr>
      </w:pPr>
      <w:r>
        <w:rPr>
          <w:noProof/>
        </w:rPr>
        <w:drawing>
          <wp:inline distT="0" distB="0" distL="0" distR="0">
            <wp:extent cx="5486400" cy="3095625"/>
            <wp:effectExtent l="1905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5-2-1-2-3</w:t>
      </w:r>
    </w:p>
    <w:p w:rsidR="007C05A7" w:rsidRDefault="007C05A7">
      <w:pPr>
        <w:ind w:firstLineChars="200" w:firstLine="480"/>
        <w:rPr>
          <w:rFonts w:ascii="宋体" w:hAnsi="宋体" w:hint="eastAsia"/>
        </w:rPr>
      </w:pPr>
      <w:r>
        <w:rPr>
          <w:rFonts w:ascii="宋体" w:hAnsi="宋体" w:hint="eastAsia"/>
        </w:rPr>
        <w:t>点击底部【</w:t>
      </w:r>
      <w:r w:rsidR="001E7D1D">
        <w:rPr>
          <w:rFonts w:ascii="宋体" w:hAnsi="宋体"/>
          <w:noProof/>
        </w:rPr>
        <w:drawing>
          <wp:inline distT="0" distB="0" distL="0" distR="0">
            <wp:extent cx="876300" cy="276225"/>
            <wp:effectExtent l="1905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】按钮，进入报名信息填写窗口。如下图所示：</w:t>
      </w:r>
    </w:p>
    <w:p w:rsidR="007C05A7" w:rsidRDefault="001E7D1D">
      <w:pPr>
        <w:jc w:val="center"/>
        <w:rPr>
          <w:rFonts w:hint="eastAsia"/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5486400" cy="3571875"/>
            <wp:effectExtent l="19050" t="0" r="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5-2-1-4</w:t>
      </w:r>
    </w:p>
    <w:p w:rsidR="005C075D" w:rsidRDefault="007C05A7" w:rsidP="005C075D">
      <w:pPr>
        <w:numPr>
          <w:ilvl w:val="0"/>
          <w:numId w:val="6"/>
        </w:numPr>
        <w:rPr>
          <w:rFonts w:ascii="Verdana" w:hAnsi="Verdana" w:hint="eastAsia"/>
          <w:szCs w:val="21"/>
        </w:rPr>
      </w:pPr>
      <w:r>
        <w:rPr>
          <w:rFonts w:ascii="Verdana" w:hAnsi="Verdana" w:hint="eastAsia"/>
          <w:b/>
          <w:szCs w:val="21"/>
        </w:rPr>
        <w:t>选择标的物：</w:t>
      </w:r>
      <w:r>
        <w:rPr>
          <w:rFonts w:ascii="Verdana" w:hAnsi="Verdana" w:hint="eastAsia"/>
          <w:szCs w:val="21"/>
        </w:rPr>
        <w:t>点击标的物图片选择标的物</w:t>
      </w:r>
    </w:p>
    <w:p w:rsidR="005C075D" w:rsidRDefault="005C075D" w:rsidP="00857109">
      <w:pPr>
        <w:numPr>
          <w:ilvl w:val="0"/>
          <w:numId w:val="12"/>
        </w:numPr>
        <w:rPr>
          <w:rFonts w:hint="eastAsia"/>
        </w:rPr>
      </w:pPr>
      <w:r>
        <w:rPr>
          <w:rFonts w:hint="eastAsia"/>
        </w:rPr>
        <w:t>必须选择标的物，方可</w:t>
      </w:r>
      <w:r w:rsidR="002D2CAE">
        <w:rPr>
          <w:rFonts w:hint="eastAsia"/>
        </w:rPr>
        <w:t>提交</w:t>
      </w:r>
      <w:r>
        <w:rPr>
          <w:rFonts w:hint="eastAsia"/>
        </w:rPr>
        <w:t>报名。如报名</w:t>
      </w:r>
      <w:r w:rsidR="002D2CAE">
        <w:rPr>
          <w:rFonts w:hint="eastAsia"/>
        </w:rPr>
        <w:t>提交</w:t>
      </w:r>
      <w:r>
        <w:rPr>
          <w:rFonts w:hint="eastAsia"/>
        </w:rPr>
        <w:t>不成功，请检查是否未勾选标的物。</w:t>
      </w:r>
    </w:p>
    <w:p w:rsidR="007C05A7" w:rsidRDefault="007C05A7">
      <w:pPr>
        <w:numPr>
          <w:ilvl w:val="0"/>
          <w:numId w:val="6"/>
        </w:numPr>
        <w:rPr>
          <w:rFonts w:ascii="Verdana" w:hAnsi="Verdana" w:hint="eastAsia"/>
          <w:szCs w:val="21"/>
        </w:rPr>
      </w:pPr>
      <w:r>
        <w:rPr>
          <w:rFonts w:ascii="Verdana" w:hAnsi="Verdana" w:hint="eastAsia"/>
          <w:b/>
          <w:szCs w:val="21"/>
        </w:rPr>
        <w:t>填写报名人信息：</w:t>
      </w:r>
      <w:r>
        <w:rPr>
          <w:rFonts w:ascii="Verdana" w:hAnsi="Verdana" w:hint="eastAsia"/>
          <w:szCs w:val="21"/>
        </w:rPr>
        <w:t>页面自动填写项目响应方的基本信息，其中部分信息可以修改。</w:t>
      </w:r>
    </w:p>
    <w:p w:rsidR="007C05A7" w:rsidRDefault="007C05A7">
      <w:pPr>
        <w:numPr>
          <w:ilvl w:val="0"/>
          <w:numId w:val="6"/>
        </w:numPr>
        <w:rPr>
          <w:rFonts w:ascii="Verdana" w:hAnsi="Verdana" w:hint="eastAsia"/>
          <w:szCs w:val="21"/>
        </w:rPr>
      </w:pPr>
      <w:r>
        <w:rPr>
          <w:rFonts w:ascii="Verdana" w:hAnsi="Verdana" w:hint="eastAsia"/>
          <w:szCs w:val="21"/>
        </w:rPr>
        <w:t>如该项目是资格预审情况下，则资格预审的情况下，竞买人填写报名时附件栏应加上</w:t>
      </w:r>
      <w:r>
        <w:rPr>
          <w:rFonts w:ascii="Verdana" w:hAnsi="Verdana" w:hint="eastAsia"/>
          <w:szCs w:val="21"/>
        </w:rPr>
        <w:t>*</w:t>
      </w:r>
      <w:r>
        <w:rPr>
          <w:rFonts w:ascii="Verdana" w:hAnsi="Verdana" w:hint="eastAsia"/>
          <w:szCs w:val="21"/>
        </w:rPr>
        <w:t>号作为必填项</w:t>
      </w:r>
    </w:p>
    <w:p w:rsidR="007C05A7" w:rsidRDefault="007C05A7">
      <w:pPr>
        <w:numPr>
          <w:ilvl w:val="0"/>
          <w:numId w:val="6"/>
        </w:numPr>
        <w:rPr>
          <w:rFonts w:ascii="Verdana" w:hAnsi="Verdana" w:hint="eastAsia"/>
          <w:szCs w:val="21"/>
        </w:rPr>
      </w:pPr>
      <w:r>
        <w:rPr>
          <w:rFonts w:ascii="Verdana" w:hAnsi="Verdana" w:hint="eastAsia"/>
          <w:b/>
          <w:szCs w:val="21"/>
        </w:rPr>
        <w:t>提交：</w:t>
      </w:r>
      <w:r>
        <w:rPr>
          <w:rFonts w:ascii="Verdana" w:hAnsi="Verdana" w:hint="eastAsia"/>
          <w:szCs w:val="21"/>
        </w:rPr>
        <w:t>点击【</w:t>
      </w:r>
      <w:r w:rsidR="001E7D1D">
        <w:rPr>
          <w:noProof/>
        </w:rPr>
        <w:drawing>
          <wp:inline distT="0" distB="0" distL="0" distR="0">
            <wp:extent cx="876300" cy="276225"/>
            <wp:effectExtent l="1905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szCs w:val="21"/>
        </w:rPr>
        <w:t>】按钮，提交项目响应方报名信息完成报名。</w:t>
      </w:r>
    </w:p>
    <w:p w:rsidR="007C05A7" w:rsidRDefault="007C05A7">
      <w:pPr>
        <w:rPr>
          <w:rFonts w:ascii="Verdana" w:hAnsi="Verdana" w:hint="eastAsia"/>
          <w:szCs w:val="21"/>
        </w:rPr>
      </w:pPr>
      <w:r>
        <w:rPr>
          <w:rFonts w:ascii="Verdana" w:hAnsi="Verdana" w:hint="eastAsia"/>
          <w:b/>
          <w:szCs w:val="21"/>
        </w:rPr>
        <w:t>取消：</w:t>
      </w:r>
      <w:r>
        <w:rPr>
          <w:rFonts w:ascii="Verdana" w:hAnsi="Verdana" w:hint="eastAsia"/>
          <w:szCs w:val="21"/>
        </w:rPr>
        <w:t>点击【</w:t>
      </w:r>
      <w:r w:rsidR="001E7D1D">
        <w:rPr>
          <w:noProof/>
        </w:rPr>
        <w:drawing>
          <wp:inline distT="0" distB="0" distL="0" distR="0">
            <wp:extent cx="876300" cy="276225"/>
            <wp:effectExtent l="19050" t="0" r="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szCs w:val="21"/>
        </w:rPr>
        <w:t>】按钮，关闭报名窗口取消报名操作。</w:t>
      </w:r>
    </w:p>
    <w:p w:rsidR="007C05A7" w:rsidRDefault="001E7D1D">
      <w:pPr>
        <w:tabs>
          <w:tab w:val="left" w:pos="720"/>
        </w:tabs>
        <w:ind w:left="360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200025" cy="209550"/>
            <wp:effectExtent l="19050" t="0" r="9525" b="0"/>
            <wp:docPr id="32" name="图片 76" descr="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ligh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5A7">
        <w:rPr>
          <w:b/>
          <w:bCs/>
          <w:color w:val="FF0000"/>
          <w:sz w:val="28"/>
          <w:szCs w:val="28"/>
        </w:rPr>
        <w:tab/>
      </w:r>
      <w:r w:rsidR="007C05A7">
        <w:rPr>
          <w:rFonts w:hint="eastAsia"/>
          <w:b/>
          <w:bCs/>
          <w:color w:val="FF0000"/>
          <w:sz w:val="28"/>
          <w:szCs w:val="28"/>
        </w:rPr>
        <w:t>如需修改报名信息，则点击【个人中心】</w:t>
      </w:r>
      <w:r w:rsidR="007C05A7">
        <w:rPr>
          <w:rFonts w:hint="eastAsia"/>
          <w:b/>
          <w:bCs/>
          <w:color w:val="FF0000"/>
          <w:sz w:val="28"/>
          <w:szCs w:val="28"/>
        </w:rPr>
        <w:t>-</w:t>
      </w:r>
      <w:r w:rsidR="007C05A7">
        <w:rPr>
          <w:rFonts w:hint="eastAsia"/>
          <w:b/>
          <w:bCs/>
          <w:color w:val="FF0000"/>
          <w:sz w:val="28"/>
          <w:szCs w:val="28"/>
        </w:rPr>
        <w:t>【国有资产处置】</w:t>
      </w:r>
      <w:r w:rsidR="007C05A7">
        <w:rPr>
          <w:rFonts w:hint="eastAsia"/>
          <w:b/>
          <w:bCs/>
          <w:color w:val="FF0000"/>
          <w:sz w:val="28"/>
          <w:szCs w:val="28"/>
        </w:rPr>
        <w:t>-</w:t>
      </w:r>
      <w:r w:rsidR="007C05A7">
        <w:rPr>
          <w:rFonts w:hint="eastAsia"/>
          <w:b/>
          <w:bCs/>
          <w:color w:val="FF0000"/>
          <w:sz w:val="28"/>
          <w:szCs w:val="28"/>
        </w:rPr>
        <w:t>【交易报名】如</w:t>
      </w:r>
      <w:r w:rsidR="007C05A7" w:rsidRPr="005D54D6">
        <w:rPr>
          <w:rFonts w:hint="eastAsia"/>
          <w:b/>
          <w:bCs/>
          <w:color w:val="FF0000"/>
          <w:sz w:val="28"/>
          <w:szCs w:val="28"/>
        </w:rPr>
        <w:t>图</w:t>
      </w:r>
      <w:r w:rsidR="007C05A7" w:rsidRPr="005D54D6">
        <w:rPr>
          <w:rFonts w:hint="eastAsia"/>
          <w:b/>
          <w:bCs/>
          <w:color w:val="FF0000"/>
          <w:sz w:val="28"/>
          <w:szCs w:val="28"/>
        </w:rPr>
        <w:t>5-2-1-5:</w:t>
      </w:r>
    </w:p>
    <w:p w:rsidR="007C05A7" w:rsidRDefault="001E7D1D">
      <w:pPr>
        <w:rPr>
          <w:rFonts w:ascii="Verdana" w:hAnsi="Verdana" w:hint="eastAsia"/>
          <w:szCs w:val="21"/>
        </w:rPr>
      </w:pPr>
      <w:r>
        <w:rPr>
          <w:rFonts w:ascii="Verdana" w:hAnsi="Verdana"/>
          <w:noProof/>
          <w:szCs w:val="21"/>
        </w:rPr>
        <w:lastRenderedPageBreak/>
        <w:drawing>
          <wp:inline distT="0" distB="0" distL="0" distR="0">
            <wp:extent cx="6276975" cy="2314575"/>
            <wp:effectExtent l="19050" t="0" r="9525" b="0"/>
            <wp:docPr id="3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5-2-1-5</w:t>
      </w:r>
    </w:p>
    <w:p w:rsidR="007C05A7" w:rsidRDefault="007C05A7">
      <w:pPr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对需要修改报名的项目点击【修改报名信息】，进入修改报名信息页面，可以取消第一次报名的标的物，也可以修改报名填写的信息及更换上传的附件，修改完成后点击【提交】即可完成修改报名信息。</w:t>
      </w:r>
    </w:p>
    <w:p w:rsidR="007C05A7" w:rsidRDefault="001E7D1D">
      <w:pPr>
        <w:tabs>
          <w:tab w:val="left" w:pos="720"/>
        </w:tabs>
        <w:ind w:left="360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200025" cy="209550"/>
            <wp:effectExtent l="19050" t="0" r="9525" b="0"/>
            <wp:docPr id="34" name="图片 76" descr="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ligh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5A7">
        <w:rPr>
          <w:b/>
          <w:bCs/>
          <w:color w:val="FF0000"/>
          <w:sz w:val="28"/>
          <w:szCs w:val="28"/>
        </w:rPr>
        <w:tab/>
      </w:r>
      <w:r w:rsidR="007C05A7">
        <w:rPr>
          <w:rFonts w:hint="eastAsia"/>
          <w:b/>
          <w:bCs/>
          <w:color w:val="FF0000"/>
          <w:sz w:val="28"/>
          <w:szCs w:val="28"/>
        </w:rPr>
        <w:t>如需修改第一次报名的标的物，前提是竞买人还没有对此项目进行缴纳保证金操作</w:t>
      </w:r>
      <w:r w:rsidR="006F2D3B">
        <w:rPr>
          <w:rFonts w:hint="eastAsia"/>
          <w:b/>
          <w:bCs/>
          <w:color w:val="FF0000"/>
          <w:sz w:val="28"/>
          <w:szCs w:val="28"/>
        </w:rPr>
        <w:t>且报名未获通过</w:t>
      </w:r>
      <w:r w:rsidR="007C05A7">
        <w:rPr>
          <w:rFonts w:hint="eastAsia"/>
          <w:b/>
          <w:bCs/>
          <w:color w:val="FF0000"/>
          <w:sz w:val="28"/>
          <w:szCs w:val="28"/>
        </w:rPr>
        <w:t>，如</w:t>
      </w:r>
      <w:r w:rsidR="006F2D3B">
        <w:rPr>
          <w:rFonts w:hint="eastAsia"/>
          <w:b/>
          <w:bCs/>
          <w:color w:val="FF0000"/>
          <w:sz w:val="28"/>
          <w:szCs w:val="28"/>
        </w:rPr>
        <w:t>竞买人已进行缴纳保证金或报名已获通过</w:t>
      </w:r>
      <w:r w:rsidR="007C05A7">
        <w:rPr>
          <w:rFonts w:hint="eastAsia"/>
          <w:b/>
          <w:bCs/>
          <w:color w:val="FF0000"/>
          <w:sz w:val="28"/>
          <w:szCs w:val="28"/>
        </w:rPr>
        <w:t>，则</w:t>
      </w:r>
      <w:r w:rsidR="006F2D3B">
        <w:rPr>
          <w:rFonts w:hint="eastAsia"/>
          <w:b/>
          <w:bCs/>
          <w:color w:val="FF0000"/>
          <w:sz w:val="28"/>
          <w:szCs w:val="28"/>
        </w:rPr>
        <w:t>竞买人</w:t>
      </w:r>
      <w:r w:rsidR="007C05A7">
        <w:rPr>
          <w:rFonts w:hint="eastAsia"/>
          <w:b/>
          <w:bCs/>
          <w:color w:val="FF0000"/>
          <w:sz w:val="28"/>
          <w:szCs w:val="28"/>
        </w:rPr>
        <w:t>不得修改</w:t>
      </w:r>
      <w:r w:rsidR="006F2D3B">
        <w:rPr>
          <w:rFonts w:hint="eastAsia"/>
          <w:b/>
          <w:bCs/>
          <w:color w:val="FF0000"/>
          <w:sz w:val="28"/>
          <w:szCs w:val="28"/>
        </w:rPr>
        <w:t>或增加</w:t>
      </w:r>
      <w:r w:rsidR="007C05A7">
        <w:rPr>
          <w:rFonts w:hint="eastAsia"/>
          <w:b/>
          <w:bCs/>
          <w:color w:val="FF0000"/>
          <w:sz w:val="28"/>
          <w:szCs w:val="28"/>
        </w:rPr>
        <w:t>标的物。</w:t>
      </w:r>
    </w:p>
    <w:p w:rsidR="007C05A7" w:rsidRDefault="007C05A7">
      <w:pPr>
        <w:pStyle w:val="2"/>
        <w:rPr>
          <w:rFonts w:hint="eastAsia"/>
        </w:rPr>
      </w:pPr>
      <w:bookmarkStart w:id="26" w:name="_Toc29376"/>
      <w:r>
        <w:rPr>
          <w:rFonts w:hint="eastAsia"/>
        </w:rPr>
        <w:t>缴纳保证金</w:t>
      </w:r>
      <w:bookmarkEnd w:id="26"/>
    </w:p>
    <w:p w:rsidR="007C05A7" w:rsidRDefault="007C05A7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响应方角色在【个人中心】选择项目类型，如图5-2-1-3-1：</w:t>
      </w:r>
    </w:p>
    <w:p w:rsidR="007C05A7" w:rsidRDefault="001E7D1D">
      <w:pPr>
        <w:ind w:left="420"/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6286500" cy="1905000"/>
            <wp:effectExtent l="19050" t="0" r="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jc w:val="center"/>
        <w:rPr>
          <w:rFonts w:ascii="宋体" w:hAnsi="宋体"/>
          <w:i/>
          <w:szCs w:val="21"/>
        </w:rPr>
      </w:pPr>
      <w:r>
        <w:rPr>
          <w:rFonts w:ascii="宋体" w:hAnsi="宋体" w:hint="eastAsia"/>
          <w:i/>
          <w:szCs w:val="21"/>
        </w:rPr>
        <w:t>图5-2-1-3-1</w:t>
      </w:r>
    </w:p>
    <w:p w:rsidR="007C05A7" w:rsidRDefault="007C05A7">
      <w:pPr>
        <w:ind w:left="420"/>
        <w:rPr>
          <w:rFonts w:ascii="宋体" w:hAnsi="宋体" w:hint="eastAsia"/>
        </w:rPr>
      </w:pPr>
      <w:r>
        <w:rPr>
          <w:rFonts w:ascii="宋体" w:hAnsi="宋体" w:hint="eastAsia"/>
        </w:rPr>
        <w:t>查看缴纳保证金页签。如图5-2-1-3-1。</w:t>
      </w:r>
    </w:p>
    <w:p w:rsidR="007C05A7" w:rsidRDefault="001E7D1D">
      <w:pPr>
        <w:jc w:val="center"/>
        <w:rPr>
          <w:rFonts w:hint="eastAsia"/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6286500" cy="4343400"/>
            <wp:effectExtent l="19050" t="0" r="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jc w:val="center"/>
        <w:rPr>
          <w:rFonts w:ascii="宋体" w:hAnsi="宋体" w:hint="eastAsia"/>
          <w:i/>
          <w:szCs w:val="21"/>
        </w:rPr>
      </w:pPr>
      <w:r>
        <w:rPr>
          <w:rFonts w:ascii="宋体" w:hAnsi="宋体" w:hint="eastAsia"/>
          <w:i/>
          <w:szCs w:val="21"/>
        </w:rPr>
        <w:t>图5-2-1-3-</w:t>
      </w:r>
      <w:r>
        <w:rPr>
          <w:rFonts w:ascii="宋体" w:hAnsi="宋体"/>
          <w:i/>
          <w:szCs w:val="21"/>
        </w:rPr>
        <w:t>2</w:t>
      </w:r>
    </w:p>
    <w:p w:rsidR="007C05A7" w:rsidRDefault="007C05A7">
      <w:pPr>
        <w:ind w:firstLineChars="200" w:firstLine="480"/>
        <w:rPr>
          <w:rFonts w:ascii="宋体" w:hAnsi="宋体" w:hint="eastAsia"/>
        </w:rPr>
      </w:pPr>
      <w:r>
        <w:rPr>
          <w:rFonts w:ascii="宋体" w:hAnsi="宋体" w:hint="eastAsia"/>
        </w:rPr>
        <w:t>操作人员可以通过输入项目名称【</w:t>
      </w:r>
      <w:r w:rsidR="001E7D1D">
        <w:rPr>
          <w:rFonts w:ascii="宋体" w:hAnsi="宋体"/>
          <w:noProof/>
        </w:rPr>
        <w:drawing>
          <wp:inline distT="0" distB="0" distL="0" distR="0">
            <wp:extent cx="1638300" cy="361950"/>
            <wp:effectExtent l="19050" t="0" r="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】选择竞价开始时间起止时间【</w:t>
      </w:r>
      <w:r w:rsidR="001E7D1D">
        <w:rPr>
          <w:rFonts w:ascii="宋体" w:hAnsi="宋体"/>
          <w:noProof/>
        </w:rPr>
        <w:drawing>
          <wp:inline distT="0" distB="0" distL="0" distR="0">
            <wp:extent cx="3381375" cy="352425"/>
            <wp:effectExtent l="19050" t="0" r="9525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】限定项目列表的显示范围。</w:t>
      </w:r>
    </w:p>
    <w:p w:rsidR="007C05A7" w:rsidRDefault="007C05A7">
      <w:pPr>
        <w:ind w:firstLineChars="200" w:firstLine="480"/>
        <w:rPr>
          <w:rFonts w:ascii="宋体" w:hAnsi="宋体" w:hint="eastAsia"/>
        </w:rPr>
      </w:pPr>
      <w:r>
        <w:rPr>
          <w:rFonts w:ascii="宋体" w:hAnsi="宋体" w:hint="eastAsia"/>
        </w:rPr>
        <w:t>点击每个项目右侧下方【</w:t>
      </w:r>
      <w:r w:rsidR="001E7D1D">
        <w:rPr>
          <w:rFonts w:ascii="宋体" w:hAnsi="宋体"/>
          <w:noProof/>
        </w:rPr>
        <w:drawing>
          <wp:inline distT="0" distB="0" distL="0" distR="0">
            <wp:extent cx="857250" cy="276225"/>
            <wp:effectExtent l="1905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】链接可以跳转到我要评价页面。当项目名称右侧状态显示【</w:t>
      </w:r>
      <w:r w:rsidR="001E7D1D">
        <w:rPr>
          <w:noProof/>
        </w:rPr>
        <w:drawing>
          <wp:inline distT="0" distB="0" distL="0" distR="0">
            <wp:extent cx="685800" cy="314325"/>
            <wp:effectExtent l="1905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】时，点击右侧【</w:t>
      </w:r>
      <w:r w:rsidR="001E7D1D">
        <w:rPr>
          <w:noProof/>
        </w:rPr>
        <w:drawing>
          <wp:inline distT="0" distB="0" distL="0" distR="0">
            <wp:extent cx="1123950" cy="428625"/>
            <wp:effectExtent l="19050" t="0" r="0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</w:t>
      </w:r>
      <w:r>
        <w:rPr>
          <w:rFonts w:ascii="Verdana" w:hAnsi="Verdana" w:hint="eastAsia"/>
        </w:rPr>
        <w:t>按钮弹出缴费信息填写的窗口，如图</w:t>
      </w:r>
      <w:r>
        <w:rPr>
          <w:rFonts w:ascii="Verdana" w:hAnsi="Verdana" w:hint="eastAsia"/>
        </w:rPr>
        <w:t>5-2-1-3-</w:t>
      </w:r>
      <w:r>
        <w:rPr>
          <w:rFonts w:ascii="Verdana" w:hAnsi="Verdana"/>
        </w:rPr>
        <w:t>3</w:t>
      </w:r>
      <w:r>
        <w:rPr>
          <w:rFonts w:ascii="Verdana" w:hAnsi="Verdana" w:hint="eastAsia"/>
        </w:rPr>
        <w:t>。</w:t>
      </w:r>
    </w:p>
    <w:p w:rsidR="007C05A7" w:rsidRDefault="001E7D1D">
      <w:pPr>
        <w:jc w:val="center"/>
        <w:rPr>
          <w:rFonts w:hint="eastAsia"/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5486400" cy="3429000"/>
            <wp:effectExtent l="1905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jc w:val="center"/>
        <w:rPr>
          <w:rFonts w:ascii="宋体" w:hAnsi="宋体" w:hint="eastAsia"/>
          <w:i/>
          <w:szCs w:val="21"/>
        </w:rPr>
      </w:pPr>
      <w:r>
        <w:rPr>
          <w:rFonts w:ascii="宋体" w:hAnsi="宋体" w:hint="eastAsia"/>
          <w:i/>
          <w:szCs w:val="21"/>
        </w:rPr>
        <w:t>图5-2-1-3-</w:t>
      </w:r>
      <w:r>
        <w:rPr>
          <w:rFonts w:ascii="宋体" w:hAnsi="宋体"/>
          <w:i/>
          <w:szCs w:val="21"/>
        </w:rPr>
        <w:t>3</w:t>
      </w:r>
    </w:p>
    <w:p w:rsidR="007C05A7" w:rsidRDefault="007C05A7">
      <w:pPr>
        <w:ind w:firstLineChars="200" w:firstLine="480"/>
        <w:rPr>
          <w:rFonts w:ascii="宋体" w:hAnsi="宋体" w:hint="eastAsia"/>
        </w:rPr>
      </w:pPr>
      <w:r>
        <w:rPr>
          <w:rFonts w:ascii="宋体" w:hAnsi="宋体" w:hint="eastAsia"/>
        </w:rPr>
        <w:t>当项目名称右侧状态显示【</w:t>
      </w:r>
      <w:r w:rsidR="001E7D1D">
        <w:rPr>
          <w:rFonts w:ascii="宋体" w:hAnsi="宋体"/>
          <w:noProof/>
        </w:rPr>
        <w:drawing>
          <wp:inline distT="0" distB="0" distL="0" distR="0">
            <wp:extent cx="647700" cy="266700"/>
            <wp:effectExtent l="19050" t="0" r="0" b="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】或者【</w:t>
      </w:r>
      <w:r w:rsidR="001E7D1D">
        <w:rPr>
          <w:rFonts w:ascii="宋体" w:hAnsi="宋体"/>
          <w:noProof/>
        </w:rPr>
        <w:drawing>
          <wp:inline distT="0" distB="0" distL="0" distR="0">
            <wp:extent cx="714375" cy="323850"/>
            <wp:effectExtent l="19050" t="0" r="9525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】时，点击右侧【</w:t>
      </w:r>
      <w:r w:rsidR="001E7D1D">
        <w:rPr>
          <w:rFonts w:ascii="宋体" w:hAnsi="宋体"/>
          <w:noProof/>
        </w:rPr>
        <w:drawing>
          <wp:inline distT="0" distB="0" distL="0" distR="0">
            <wp:extent cx="1095375" cy="428625"/>
            <wp:effectExtent l="19050" t="0" r="9525" b="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】弹出查看缴费信息的窗口，如图5-2-1-3-3。</w:t>
      </w:r>
    </w:p>
    <w:p w:rsidR="007C05A7" w:rsidRDefault="001E7D1D">
      <w:pPr>
        <w:jc w:val="center"/>
        <w:rPr>
          <w:rFonts w:hint="eastAsia"/>
          <w:lang w:val="en-US" w:eastAsia="zh-CN"/>
        </w:rPr>
      </w:pPr>
      <w:r>
        <w:rPr>
          <w:noProof/>
        </w:rPr>
        <w:drawing>
          <wp:inline distT="0" distB="0" distL="0" distR="0">
            <wp:extent cx="5486400" cy="3533775"/>
            <wp:effectExtent l="19050" t="0" r="0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jc w:val="center"/>
        <w:rPr>
          <w:rFonts w:ascii="宋体" w:hAnsi="宋体" w:hint="eastAsia"/>
          <w:i/>
          <w:szCs w:val="21"/>
        </w:rPr>
      </w:pPr>
      <w:r>
        <w:rPr>
          <w:rFonts w:ascii="宋体" w:hAnsi="宋体" w:hint="eastAsia"/>
          <w:i/>
          <w:szCs w:val="21"/>
        </w:rPr>
        <w:t>图5-2-1-3-3</w:t>
      </w:r>
    </w:p>
    <w:p w:rsidR="007C05A7" w:rsidRDefault="007C05A7">
      <w:pPr>
        <w:ind w:firstLineChars="200" w:firstLine="480"/>
        <w:rPr>
          <w:rFonts w:ascii="宋体" w:hAnsi="宋体" w:hint="eastAsia"/>
        </w:rPr>
      </w:pPr>
      <w:r>
        <w:rPr>
          <w:rFonts w:ascii="宋体" w:hAnsi="宋体" w:hint="eastAsia"/>
        </w:rPr>
        <w:lastRenderedPageBreak/>
        <w:t>当列表数量超过限制时，系统会将数据进行分页，列表页面下方会显示【</w:t>
      </w:r>
      <w:r w:rsidR="001E7D1D">
        <w:rPr>
          <w:rFonts w:ascii="宋体" w:hAnsi="宋体"/>
          <w:noProof/>
        </w:rPr>
        <w:drawing>
          <wp:inline distT="0" distB="0" distL="0" distR="0">
            <wp:extent cx="3609975" cy="762000"/>
            <wp:effectExtent l="19050" t="0" r="9525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】分页操作组件。点击【</w:t>
      </w:r>
      <w:r w:rsidR="001E7D1D">
        <w:rPr>
          <w:rFonts w:ascii="宋体" w:hAnsi="宋体"/>
          <w:noProof/>
        </w:rPr>
        <w:drawing>
          <wp:inline distT="0" distB="0" distL="0" distR="0">
            <wp:extent cx="657225" cy="276225"/>
            <wp:effectExtent l="19050" t="0" r="9525" b="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】，页面加载第一页数据；点击【</w:t>
      </w:r>
      <w:r w:rsidR="001E7D1D">
        <w:rPr>
          <w:rFonts w:ascii="宋体" w:hAnsi="宋体"/>
          <w:noProof/>
        </w:rPr>
        <w:drawing>
          <wp:inline distT="0" distB="0" distL="0" distR="0">
            <wp:extent cx="371475" cy="409575"/>
            <wp:effectExtent l="19050" t="0" r="9525" b="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】，页面加载上一页数据；点击【</w:t>
      </w:r>
      <w:r w:rsidR="001E7D1D">
        <w:rPr>
          <w:rFonts w:ascii="宋体" w:hAnsi="宋体"/>
          <w:noProof/>
        </w:rPr>
        <w:drawing>
          <wp:inline distT="0" distB="0" distL="0" distR="0">
            <wp:extent cx="704850" cy="323850"/>
            <wp:effectExtent l="19050" t="0" r="0" b="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】页面加载对应页数数据；点击【</w:t>
      </w:r>
      <w:r w:rsidR="001E7D1D">
        <w:rPr>
          <w:rFonts w:ascii="宋体" w:hAnsi="宋体"/>
          <w:noProof/>
        </w:rPr>
        <w:drawing>
          <wp:inline distT="0" distB="0" distL="0" distR="0">
            <wp:extent cx="447675" cy="314325"/>
            <wp:effectExtent l="19050" t="0" r="9525" b="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】页面加载下一页数据；点击【</w:t>
      </w:r>
      <w:r w:rsidR="001E7D1D">
        <w:rPr>
          <w:rFonts w:ascii="宋体" w:hAnsi="宋体"/>
          <w:noProof/>
        </w:rPr>
        <w:drawing>
          <wp:inline distT="0" distB="0" distL="0" distR="0">
            <wp:extent cx="495300" cy="285750"/>
            <wp:effectExtent l="19050" t="0" r="0" b="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】页面加载最后一页数据。</w:t>
      </w:r>
    </w:p>
    <w:p w:rsidR="007C05A7" w:rsidRDefault="007C05A7">
      <w:pPr>
        <w:ind w:firstLineChars="200" w:firstLine="480"/>
        <w:rPr>
          <w:rFonts w:ascii="宋体" w:hAnsi="宋体" w:hint="eastAsia"/>
        </w:rPr>
      </w:pPr>
      <w:r>
        <w:rPr>
          <w:rFonts w:ascii="宋体" w:hAnsi="宋体" w:hint="eastAsia"/>
        </w:rPr>
        <w:t>缴纳信息表单填写页面：【</w:t>
      </w:r>
      <w:r w:rsidR="001E7D1D">
        <w:rPr>
          <w:rFonts w:ascii="宋体" w:hAnsi="宋体"/>
          <w:noProof/>
        </w:rPr>
        <w:drawing>
          <wp:inline distT="0" distB="0" distL="0" distR="0">
            <wp:extent cx="2590800" cy="514350"/>
            <wp:effectExtent l="19050" t="0" r="0" b="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】输入框填写对应信息，不同的输入框有不同的错误提示。如图5-2-1-3-4。</w:t>
      </w:r>
    </w:p>
    <w:p w:rsidR="007C05A7" w:rsidRDefault="001E7D1D">
      <w:pPr>
        <w:jc w:val="center"/>
        <w:rPr>
          <w:rFonts w:hint="eastAsia"/>
          <w:lang w:val="en-US" w:eastAsia="zh-CN"/>
        </w:rPr>
      </w:pPr>
      <w:r>
        <w:rPr>
          <w:noProof/>
        </w:rPr>
        <w:drawing>
          <wp:inline distT="0" distB="0" distL="0" distR="0">
            <wp:extent cx="5410200" cy="2228850"/>
            <wp:effectExtent l="19050" t="0" r="0" b="0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jc w:val="center"/>
        <w:rPr>
          <w:rFonts w:ascii="宋体" w:hAnsi="宋体" w:hint="eastAsia"/>
          <w:i/>
          <w:szCs w:val="21"/>
        </w:rPr>
      </w:pPr>
      <w:r>
        <w:rPr>
          <w:rFonts w:ascii="宋体" w:hAnsi="宋体" w:hint="eastAsia"/>
          <w:i/>
          <w:szCs w:val="21"/>
        </w:rPr>
        <w:t>图5-2-1-3-4</w:t>
      </w:r>
    </w:p>
    <w:p w:rsidR="007C05A7" w:rsidRDefault="007C05A7">
      <w:pPr>
        <w:ind w:firstLineChars="200" w:firstLine="480"/>
        <w:rPr>
          <w:rFonts w:ascii="宋体" w:hAnsi="宋体" w:hint="eastAsia"/>
        </w:rPr>
      </w:pPr>
      <w:r>
        <w:rPr>
          <w:rFonts w:ascii="宋体" w:hAnsi="宋体" w:hint="eastAsia"/>
        </w:rPr>
        <w:t>点击【</w:t>
      </w:r>
      <w:r w:rsidR="001E7D1D">
        <w:rPr>
          <w:rFonts w:ascii="宋体" w:hAnsi="宋体"/>
          <w:noProof/>
        </w:rPr>
        <w:drawing>
          <wp:inline distT="0" distB="0" distL="0" distR="0">
            <wp:extent cx="1057275" cy="409575"/>
            <wp:effectExtent l="19050" t="0" r="9525" b="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】，弹出文件选择框选择对应的文件，上传成功后，按钮右侧显示【</w:t>
      </w:r>
      <w:r w:rsidR="001E7D1D">
        <w:rPr>
          <w:rFonts w:ascii="宋体" w:hAnsi="宋体"/>
          <w:noProof/>
        </w:rPr>
        <w:drawing>
          <wp:inline distT="0" distB="0" distL="0" distR="0">
            <wp:extent cx="2171700" cy="514350"/>
            <wp:effectExtent l="19050" t="0" r="0" b="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】，点击【</w:t>
      </w:r>
      <w:r w:rsidR="001E7D1D">
        <w:rPr>
          <w:rFonts w:ascii="宋体" w:hAnsi="宋体"/>
          <w:noProof/>
        </w:rPr>
        <w:drawing>
          <wp:inline distT="0" distB="0" distL="0" distR="0">
            <wp:extent cx="295275" cy="257175"/>
            <wp:effectExtent l="19050" t="0" r="9525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】可以取消上传操作。点击【</w:t>
      </w:r>
      <w:r w:rsidR="001E7D1D">
        <w:rPr>
          <w:rFonts w:ascii="宋体" w:hAnsi="宋体"/>
          <w:noProof/>
        </w:rPr>
        <w:drawing>
          <wp:inline distT="0" distB="0" distL="0" distR="0">
            <wp:extent cx="1028700" cy="409575"/>
            <wp:effectExtent l="19050" t="0" r="0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】提交数据到系统后台，点击【</w:t>
      </w:r>
      <w:r w:rsidR="001E7D1D">
        <w:rPr>
          <w:rFonts w:ascii="宋体" w:hAnsi="宋体"/>
          <w:noProof/>
        </w:rPr>
        <w:drawing>
          <wp:inline distT="0" distB="0" distL="0" distR="0">
            <wp:extent cx="933450" cy="352425"/>
            <wp:effectExtent l="19050" t="0" r="0" b="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】取消表单填写，关闭填写窗口。</w:t>
      </w:r>
    </w:p>
    <w:p w:rsidR="007C05A7" w:rsidRPr="00A50A39" w:rsidRDefault="001E7D1D" w:rsidP="00C04800">
      <w:pPr>
        <w:ind w:firstLineChars="200" w:firstLine="482"/>
        <w:rPr>
          <w:rFonts w:hint="eastAsia"/>
          <w:b/>
          <w:bCs/>
          <w:color w:val="FF0000"/>
          <w:sz w:val="28"/>
          <w:szCs w:val="28"/>
          <w:u w:val="thick"/>
        </w:rPr>
      </w:pPr>
      <w:r>
        <w:rPr>
          <w:rFonts w:hint="eastAsia"/>
          <w:b/>
          <w:bCs/>
          <w:noProof/>
        </w:rPr>
        <w:drawing>
          <wp:inline distT="0" distB="0" distL="0" distR="0">
            <wp:extent cx="200025" cy="209550"/>
            <wp:effectExtent l="19050" t="0" r="9525" b="0"/>
            <wp:docPr id="60" name="图片 74" descr="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ligh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5A7">
        <w:rPr>
          <w:rFonts w:hint="eastAsia"/>
          <w:b/>
          <w:bCs/>
          <w:color w:val="FF0000"/>
          <w:sz w:val="28"/>
          <w:szCs w:val="28"/>
        </w:rPr>
        <w:t>选择保证金缴纳方式有两种：线下转帐登记、线下子帐号，请确认清楚后再选择一种缴纳方式，一旦选择后不得修改。</w:t>
      </w:r>
      <w:r w:rsidR="006F2D3B" w:rsidRPr="00496478">
        <w:rPr>
          <w:rFonts w:hint="eastAsia"/>
          <w:b/>
          <w:bCs/>
          <w:color w:val="FF0000"/>
          <w:sz w:val="28"/>
          <w:szCs w:val="28"/>
          <w:u w:val="thick"/>
        </w:rPr>
        <w:t>系统目前仅支持“线下转账登记”，请勿错选成“线下子账号”。</w:t>
      </w:r>
    </w:p>
    <w:p w:rsidR="007C05A7" w:rsidRDefault="001E7D1D">
      <w:pPr>
        <w:tabs>
          <w:tab w:val="left" w:pos="720"/>
        </w:tabs>
        <w:ind w:left="360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00025" cy="209550"/>
            <wp:effectExtent l="19050" t="0" r="9525" b="0"/>
            <wp:docPr id="61" name="图片 76" descr="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ligh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5A7">
        <w:rPr>
          <w:b/>
          <w:bCs/>
          <w:color w:val="FF0000"/>
          <w:sz w:val="28"/>
          <w:szCs w:val="28"/>
        </w:rPr>
        <w:tab/>
      </w:r>
      <w:r w:rsidR="007C05A7">
        <w:rPr>
          <w:rFonts w:hint="eastAsia"/>
          <w:b/>
          <w:bCs/>
          <w:color w:val="FF0000"/>
          <w:sz w:val="28"/>
          <w:szCs w:val="28"/>
        </w:rPr>
        <w:t>选择线下转帐登记方式的，竞买人需注意填写“汇款金额（单位：元）”时此金额必需等于或者大于</w:t>
      </w:r>
      <w:r w:rsidR="003760B3">
        <w:rPr>
          <w:rFonts w:hint="eastAsia"/>
          <w:b/>
          <w:bCs/>
          <w:color w:val="FF0000"/>
          <w:sz w:val="28"/>
          <w:szCs w:val="28"/>
        </w:rPr>
        <w:t>拍卖公告要求</w:t>
      </w:r>
      <w:r w:rsidR="007C05A7">
        <w:rPr>
          <w:rFonts w:hint="eastAsia"/>
          <w:b/>
          <w:bCs/>
          <w:color w:val="FF0000"/>
          <w:sz w:val="28"/>
          <w:szCs w:val="28"/>
        </w:rPr>
        <w:t>缴纳</w:t>
      </w:r>
      <w:r w:rsidR="003760B3">
        <w:rPr>
          <w:rFonts w:hint="eastAsia"/>
          <w:b/>
          <w:bCs/>
          <w:color w:val="FF0000"/>
          <w:sz w:val="28"/>
          <w:szCs w:val="28"/>
        </w:rPr>
        <w:t>的</w:t>
      </w:r>
      <w:r w:rsidR="007C05A7">
        <w:rPr>
          <w:rFonts w:hint="eastAsia"/>
          <w:b/>
          <w:bCs/>
          <w:color w:val="FF0000"/>
          <w:sz w:val="28"/>
          <w:szCs w:val="28"/>
        </w:rPr>
        <w:t>保证金金额，否则</w:t>
      </w:r>
      <w:r w:rsidR="003760B3">
        <w:rPr>
          <w:rFonts w:hint="eastAsia"/>
          <w:b/>
          <w:bCs/>
          <w:color w:val="FF0000"/>
          <w:sz w:val="28"/>
          <w:szCs w:val="28"/>
        </w:rPr>
        <w:t>即使</w:t>
      </w:r>
      <w:r w:rsidR="007C05A7">
        <w:rPr>
          <w:rFonts w:hint="eastAsia"/>
          <w:b/>
          <w:bCs/>
          <w:color w:val="FF0000"/>
          <w:sz w:val="28"/>
          <w:szCs w:val="28"/>
        </w:rPr>
        <w:t>代理机构确认保证金通过</w:t>
      </w:r>
      <w:r w:rsidR="003760B3">
        <w:rPr>
          <w:rFonts w:hint="eastAsia"/>
          <w:b/>
          <w:bCs/>
          <w:color w:val="FF0000"/>
          <w:sz w:val="28"/>
          <w:szCs w:val="28"/>
        </w:rPr>
        <w:t>，竞买人也</w:t>
      </w:r>
      <w:r w:rsidR="007C05A7">
        <w:rPr>
          <w:rFonts w:hint="eastAsia"/>
          <w:b/>
          <w:bCs/>
          <w:color w:val="FF0000"/>
          <w:sz w:val="28"/>
          <w:szCs w:val="28"/>
        </w:rPr>
        <w:t>不具备竞买资格。</w:t>
      </w:r>
    </w:p>
    <w:p w:rsidR="007C05A7" w:rsidRDefault="001E7D1D">
      <w:pPr>
        <w:ind w:firstLineChars="200" w:firstLine="562"/>
        <w:rPr>
          <w:rFonts w:hint="eastAsia"/>
        </w:rPr>
      </w:pPr>
      <w:r>
        <w:rPr>
          <w:rFonts w:hint="eastAsia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200025" cy="209550"/>
            <wp:effectExtent l="19050" t="0" r="9525" b="0"/>
            <wp:docPr id="62" name="图片 76" descr="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ligh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5A7">
        <w:rPr>
          <w:rFonts w:hint="eastAsia"/>
          <w:b/>
          <w:bCs/>
          <w:color w:val="FF0000"/>
          <w:sz w:val="28"/>
          <w:szCs w:val="28"/>
        </w:rPr>
        <w:t>资格预审项目则必须资格预审通过后才可以进行缴纳保证金步骤。</w:t>
      </w:r>
    </w:p>
    <w:p w:rsidR="007C05A7" w:rsidRDefault="007C05A7">
      <w:pPr>
        <w:pStyle w:val="2"/>
        <w:rPr>
          <w:rFonts w:hint="eastAsia"/>
        </w:rPr>
      </w:pPr>
      <w:bookmarkStart w:id="27" w:name="_Toc21113"/>
      <w:r>
        <w:rPr>
          <w:rFonts w:hint="eastAsia"/>
        </w:rPr>
        <w:t>网上竞价</w:t>
      </w:r>
      <w:bookmarkEnd w:id="27"/>
    </w:p>
    <w:p w:rsidR="007C05A7" w:rsidRDefault="007C05A7">
      <w:pPr>
        <w:numPr>
          <w:ilvl w:val="0"/>
          <w:numId w:val="7"/>
        </w:numPr>
        <w:rPr>
          <w:rFonts w:ascii="宋体" w:hAnsi="宋体"/>
        </w:rPr>
      </w:pPr>
      <w:r>
        <w:rPr>
          <w:rFonts w:ascii="宋体" w:hAnsi="宋体" w:hint="eastAsia"/>
        </w:rPr>
        <w:t>本</w:t>
      </w:r>
      <w:r>
        <w:rPr>
          <w:rFonts w:ascii="宋体" w:hAnsi="宋体"/>
        </w:rPr>
        <w:t>功能必须登录后</w:t>
      </w:r>
      <w:r>
        <w:rPr>
          <w:rFonts w:ascii="宋体" w:hAnsi="宋体" w:hint="eastAsia"/>
        </w:rPr>
        <w:t>才能</w:t>
      </w:r>
      <w:r>
        <w:rPr>
          <w:rFonts w:ascii="宋体" w:hAnsi="宋体"/>
        </w:rPr>
        <w:t>使用</w:t>
      </w:r>
      <w:r>
        <w:rPr>
          <w:rFonts w:ascii="宋体" w:hAnsi="宋体" w:hint="eastAsia"/>
        </w:rPr>
        <w:t>，登录</w:t>
      </w:r>
      <w:r>
        <w:rPr>
          <w:rFonts w:ascii="宋体" w:hAnsi="宋体"/>
        </w:rPr>
        <w:t>后，进入</w:t>
      </w:r>
      <w:r>
        <w:rPr>
          <w:rFonts w:ascii="宋体" w:hAnsi="宋体" w:hint="eastAsia"/>
        </w:rPr>
        <w:t>国有资产处置</w:t>
      </w:r>
      <w:r>
        <w:rPr>
          <w:rFonts w:ascii="宋体" w:hAnsi="宋体"/>
        </w:rPr>
        <w:t>的服务事项列表画面，点击【</w:t>
      </w:r>
      <w:r>
        <w:rPr>
          <w:rFonts w:ascii="宋体" w:hAnsi="宋体" w:hint="eastAsia"/>
        </w:rPr>
        <w:t>参与</w:t>
      </w:r>
      <w:r>
        <w:rPr>
          <w:rFonts w:ascii="宋体" w:hAnsi="宋体"/>
        </w:rPr>
        <w:t>竞价】</w:t>
      </w:r>
      <w:r>
        <w:rPr>
          <w:rFonts w:ascii="宋体" w:hAnsi="宋体" w:hint="eastAsia"/>
        </w:rPr>
        <w:t>按钮。</w:t>
      </w:r>
    </w:p>
    <w:p w:rsidR="007C05A7" w:rsidRDefault="001E7D1D">
      <w:pPr>
        <w:widowControl/>
        <w:spacing w:line="240" w:lineRule="auto"/>
        <w:ind w:left="360"/>
        <w:jc w:val="left"/>
        <w:rPr>
          <w:rFonts w:ascii="宋体" w:hAnsi="宋体" w:cs="宋体" w:hint="eastAsia"/>
          <w:kern w:val="0"/>
        </w:rPr>
      </w:pPr>
      <w:r>
        <w:rPr>
          <w:noProof/>
        </w:rPr>
        <w:drawing>
          <wp:inline distT="0" distB="0" distL="0" distR="0">
            <wp:extent cx="6276975" cy="3409950"/>
            <wp:effectExtent l="19050" t="0" r="9525" b="0"/>
            <wp:docPr id="6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widowControl/>
        <w:spacing w:line="240" w:lineRule="auto"/>
        <w:ind w:left="360"/>
        <w:jc w:val="center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图5-2-1-4-1</w:t>
      </w:r>
    </w:p>
    <w:p w:rsidR="007C05A7" w:rsidRDefault="007C05A7">
      <w:pPr>
        <w:numPr>
          <w:ilvl w:val="0"/>
          <w:numId w:val="7"/>
        </w:numPr>
        <w:rPr>
          <w:rFonts w:ascii="宋体" w:hAnsi="宋体"/>
        </w:rPr>
      </w:pPr>
      <w:r>
        <w:rPr>
          <w:rFonts w:ascii="宋体" w:hAnsi="宋体" w:hint="eastAsia"/>
        </w:rPr>
        <w:t>前往</w:t>
      </w:r>
      <w:r>
        <w:rPr>
          <w:rFonts w:ascii="宋体" w:hAnsi="宋体"/>
        </w:rPr>
        <w:t>个人中心，我的项目中的竞价列表画面。</w:t>
      </w:r>
      <w:r>
        <w:rPr>
          <w:rFonts w:ascii="宋体" w:hAnsi="宋体" w:hint="eastAsia"/>
        </w:rPr>
        <w:t>点击【前往</w:t>
      </w:r>
      <w:r>
        <w:rPr>
          <w:rFonts w:ascii="宋体" w:hAnsi="宋体"/>
        </w:rPr>
        <w:t>竞拍</w:t>
      </w:r>
      <w:r>
        <w:rPr>
          <w:rFonts w:ascii="宋体" w:hAnsi="宋体" w:hint="eastAsia"/>
        </w:rPr>
        <w:t>】按钮</w:t>
      </w:r>
      <w:r>
        <w:rPr>
          <w:rFonts w:ascii="宋体" w:hAnsi="宋体"/>
        </w:rPr>
        <w:t>，进去网上竞拍操作。</w:t>
      </w:r>
    </w:p>
    <w:p w:rsidR="007C05A7" w:rsidRDefault="001E7D1D">
      <w:pPr>
        <w:widowControl/>
        <w:spacing w:line="240" w:lineRule="auto"/>
        <w:ind w:left="360"/>
        <w:jc w:val="left"/>
        <w:rPr>
          <w:rFonts w:ascii="宋体" w:hAnsi="宋体" w:cs="宋体" w:hint="eastAsia"/>
          <w:kern w:val="0"/>
        </w:rPr>
      </w:pPr>
      <w:r>
        <w:rPr>
          <w:rFonts w:ascii="宋体" w:hAnsi="宋体" w:cs="宋体"/>
          <w:noProof/>
          <w:kern w:val="0"/>
        </w:rPr>
        <w:lastRenderedPageBreak/>
        <w:drawing>
          <wp:inline distT="0" distB="0" distL="0" distR="0">
            <wp:extent cx="6210300" cy="2724150"/>
            <wp:effectExtent l="19050" t="0" r="0" b="0"/>
            <wp:docPr id="64" name="图片 81" descr="7$Z{WT58WM)T~`6H9H41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 descr="7$Z{WT58WM)T~`6H9H41_BW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widowControl/>
        <w:spacing w:line="240" w:lineRule="auto"/>
        <w:ind w:left="360"/>
        <w:jc w:val="center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图5-2-1-4-2</w:t>
      </w:r>
    </w:p>
    <w:p w:rsidR="007C05A7" w:rsidRDefault="007C05A7">
      <w:pPr>
        <w:numPr>
          <w:ilvl w:val="0"/>
          <w:numId w:val="7"/>
        </w:numPr>
        <w:rPr>
          <w:rFonts w:ascii="宋体" w:hAnsi="宋体"/>
        </w:rPr>
      </w:pPr>
      <w:r>
        <w:rPr>
          <w:rFonts w:ascii="宋体" w:hAnsi="宋体" w:hint="eastAsia"/>
        </w:rPr>
        <w:t>点击</w:t>
      </w:r>
      <w:r>
        <w:rPr>
          <w:rFonts w:ascii="宋体" w:hAnsi="宋体"/>
        </w:rPr>
        <w:t>【</w:t>
      </w:r>
      <w:r>
        <w:rPr>
          <w:rFonts w:ascii="宋体" w:hAnsi="宋体" w:hint="eastAsia"/>
        </w:rPr>
        <w:t>前往</w:t>
      </w:r>
      <w:r>
        <w:rPr>
          <w:rFonts w:ascii="宋体" w:hAnsi="宋体"/>
        </w:rPr>
        <w:t>竞拍】</w:t>
      </w:r>
      <w:r>
        <w:rPr>
          <w:rFonts w:ascii="宋体" w:hAnsi="宋体" w:hint="eastAsia"/>
        </w:rPr>
        <w:t>按钮</w:t>
      </w:r>
      <w:r>
        <w:rPr>
          <w:rFonts w:ascii="宋体" w:hAnsi="宋体"/>
        </w:rPr>
        <w:t>后，将弹</w:t>
      </w:r>
      <w:r>
        <w:rPr>
          <w:rFonts w:ascii="宋体" w:hAnsi="宋体" w:hint="eastAsia"/>
        </w:rPr>
        <w:t>出“项目</w:t>
      </w:r>
      <w:r>
        <w:rPr>
          <w:rFonts w:ascii="宋体" w:hAnsi="宋体"/>
        </w:rPr>
        <w:t>竞拍列表</w:t>
      </w:r>
      <w:r>
        <w:rPr>
          <w:rFonts w:ascii="宋体" w:hAnsi="宋体" w:hint="eastAsia"/>
        </w:rPr>
        <w:t>”对话</w:t>
      </w:r>
      <w:r>
        <w:rPr>
          <w:rFonts w:ascii="宋体" w:hAnsi="宋体"/>
        </w:rPr>
        <w:t>框，点击对话框中的</w:t>
      </w:r>
      <w:r>
        <w:rPr>
          <w:rFonts w:ascii="宋体" w:hAnsi="宋体" w:hint="eastAsia"/>
        </w:rPr>
        <w:t>标的物</w:t>
      </w:r>
      <w:r>
        <w:rPr>
          <w:rFonts w:ascii="宋体" w:hAnsi="宋体"/>
        </w:rPr>
        <w:t>列表的【</w:t>
      </w:r>
      <w:r>
        <w:rPr>
          <w:rFonts w:ascii="宋体" w:hAnsi="宋体" w:hint="eastAsia"/>
        </w:rPr>
        <w:t>竞拍</w:t>
      </w:r>
      <w:r>
        <w:rPr>
          <w:rFonts w:ascii="宋体" w:hAnsi="宋体"/>
        </w:rPr>
        <w:t>】</w:t>
      </w:r>
      <w:r>
        <w:rPr>
          <w:rFonts w:ascii="宋体" w:hAnsi="宋体" w:hint="eastAsia"/>
        </w:rPr>
        <w:t>按钮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将</w:t>
      </w:r>
      <w:r>
        <w:rPr>
          <w:rFonts w:ascii="宋体" w:hAnsi="宋体"/>
        </w:rPr>
        <w:t>在新的窗口进行网上竞价。</w:t>
      </w:r>
    </w:p>
    <w:p w:rsidR="00C04800" w:rsidRDefault="001E7D1D">
      <w:pPr>
        <w:widowControl/>
        <w:spacing w:line="240" w:lineRule="auto"/>
        <w:jc w:val="left"/>
        <w:rPr>
          <w:rFonts w:ascii="宋体" w:hAnsi="宋体" w:cs="宋体" w:hint="eastAsia"/>
          <w:kern w:val="0"/>
        </w:rPr>
      </w:pPr>
      <w:r>
        <w:rPr>
          <w:rFonts w:ascii="宋体" w:hAnsi="宋体" w:cs="宋体"/>
          <w:noProof/>
          <w:kern w:val="0"/>
        </w:rPr>
        <w:drawing>
          <wp:inline distT="0" distB="0" distL="0" distR="0">
            <wp:extent cx="5629275" cy="2914650"/>
            <wp:effectExtent l="19050" t="0" r="9525" b="0"/>
            <wp:docPr id="65" name="图片 82" descr="%1R6P9}W$~30$IB[AN3]V3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 descr="%1R6P9}W$~30$IB[AN3]V3J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0153" t="5855" r="2020" b="1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05A7" w:rsidRDefault="007C05A7">
      <w:pPr>
        <w:widowControl/>
        <w:spacing w:line="240" w:lineRule="auto"/>
        <w:jc w:val="center"/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图5-2-1-4-3</w:t>
      </w:r>
    </w:p>
    <w:p w:rsidR="00C04800" w:rsidRDefault="00375E8E" w:rsidP="00C04800">
      <w:pPr>
        <w:widowControl/>
        <w:spacing w:line="240" w:lineRule="auto"/>
        <w:ind w:firstLineChars="200" w:firstLine="48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竞买人也可以直接访问国有资产处置交易系统：</w:t>
      </w:r>
      <w:hyperlink r:id="rId67" w:history="1">
        <w:r w:rsidRPr="00BB44E4">
          <w:rPr>
            <w:rStyle w:val="a4"/>
            <w:rFonts w:ascii="宋体" w:eastAsia="宋体" w:hAnsi="宋体" w:cs="宋体"/>
            <w:kern w:val="0"/>
          </w:rPr>
          <w:t>http://gwpm.gdggzy.org.cn:8083/gd-gwpm-web/index.html</w:t>
        </w:r>
      </w:hyperlink>
      <w:r>
        <w:rPr>
          <w:rFonts w:ascii="宋体" w:hAnsi="宋体" w:cs="宋体" w:hint="eastAsia"/>
          <w:kern w:val="0"/>
        </w:rPr>
        <w:t>，</w:t>
      </w:r>
      <w:r>
        <w:rPr>
          <w:rFonts w:ascii="宋体" w:hAnsi="宋体" w:cs="宋体"/>
          <w:kern w:val="0"/>
        </w:rPr>
        <w:t>登录后找到对应的标的物进行竞价</w:t>
      </w:r>
      <w:r>
        <w:rPr>
          <w:rFonts w:ascii="宋体" w:hAnsi="宋体" w:cs="宋体" w:hint="eastAsia"/>
          <w:kern w:val="0"/>
        </w:rPr>
        <w:t>。</w:t>
      </w:r>
    </w:p>
    <w:p w:rsidR="007C05A7" w:rsidRDefault="007C05A7" w:rsidP="00496B9D">
      <w:pPr>
        <w:widowControl/>
        <w:numPr>
          <w:ilvl w:val="0"/>
          <w:numId w:val="7"/>
        </w:numPr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下图</w:t>
      </w:r>
      <w:r>
        <w:rPr>
          <w:rFonts w:ascii="宋体" w:hAnsi="宋体" w:cs="宋体"/>
          <w:kern w:val="0"/>
        </w:rPr>
        <w:t>所示是</w:t>
      </w:r>
      <w:r>
        <w:rPr>
          <w:rFonts w:ascii="宋体" w:hAnsi="宋体" w:cs="宋体" w:hint="eastAsia"/>
          <w:kern w:val="0"/>
        </w:rPr>
        <w:t>网上</w:t>
      </w:r>
      <w:r>
        <w:rPr>
          <w:rFonts w:ascii="宋体" w:hAnsi="宋体" w:cs="宋体"/>
          <w:kern w:val="0"/>
        </w:rPr>
        <w:t>竞拍的画面，</w:t>
      </w:r>
      <w:r>
        <w:rPr>
          <w:rFonts w:ascii="宋体" w:hAnsi="宋体" w:cs="宋体" w:hint="eastAsia"/>
          <w:kern w:val="0"/>
        </w:rPr>
        <w:t>在</w:t>
      </w:r>
      <w:r>
        <w:rPr>
          <w:rFonts w:ascii="宋体" w:hAnsi="宋体" w:cs="宋体"/>
          <w:kern w:val="0"/>
        </w:rPr>
        <w:t>报价幅度中填写需要报价的倍</w:t>
      </w:r>
      <w:r>
        <w:rPr>
          <w:rFonts w:ascii="宋体" w:hAnsi="宋体" w:cs="宋体" w:hint="eastAsia"/>
          <w:kern w:val="0"/>
        </w:rPr>
        <w:t>数或者可以在报价金额中直接输入报价金额，输入的报价金额必须</w:t>
      </w:r>
      <w:r w:rsidR="00CB2329">
        <w:rPr>
          <w:rFonts w:ascii="宋体" w:hAnsi="宋体" w:cs="宋体" w:hint="eastAsia"/>
          <w:kern w:val="0"/>
        </w:rPr>
        <w:t>不小于</w:t>
      </w:r>
      <w:r>
        <w:rPr>
          <w:rFonts w:ascii="宋体" w:hAnsi="宋体" w:cs="宋体" w:hint="eastAsia"/>
          <w:kern w:val="0"/>
        </w:rPr>
        <w:t>最高报价加一个报价幅度</w:t>
      </w:r>
      <w:r>
        <w:rPr>
          <w:rFonts w:ascii="宋体" w:hAnsi="宋体" w:cs="宋体"/>
          <w:kern w:val="0"/>
        </w:rPr>
        <w:t>，点击【</w:t>
      </w:r>
      <w:r>
        <w:rPr>
          <w:rFonts w:ascii="宋体" w:hAnsi="宋体" w:cs="宋体" w:hint="eastAsia"/>
          <w:kern w:val="0"/>
        </w:rPr>
        <w:t>报价</w:t>
      </w:r>
      <w:r>
        <w:rPr>
          <w:rFonts w:ascii="宋体" w:hAnsi="宋体" w:cs="宋体"/>
          <w:kern w:val="0"/>
        </w:rPr>
        <w:t>】</w:t>
      </w:r>
      <w:r>
        <w:rPr>
          <w:rFonts w:ascii="宋体" w:hAnsi="宋体" w:cs="宋体" w:hint="eastAsia"/>
          <w:kern w:val="0"/>
        </w:rPr>
        <w:t>按钮</w:t>
      </w:r>
      <w:r>
        <w:rPr>
          <w:rFonts w:ascii="宋体" w:hAnsi="宋体" w:cs="宋体"/>
          <w:kern w:val="0"/>
        </w:rPr>
        <w:t>。</w:t>
      </w:r>
    </w:p>
    <w:p w:rsidR="007C05A7" w:rsidRDefault="007C05A7" w:rsidP="00496B9D">
      <w:pPr>
        <w:widowControl/>
        <w:ind w:left="360"/>
        <w:jc w:val="left"/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将</w:t>
      </w:r>
      <w:r>
        <w:rPr>
          <w:rFonts w:ascii="宋体" w:hAnsi="宋体" w:cs="宋体"/>
          <w:kern w:val="0"/>
        </w:rPr>
        <w:t>进行网上报价操作。</w:t>
      </w:r>
    </w:p>
    <w:p w:rsidR="007C05A7" w:rsidRDefault="001E7D1D">
      <w:pPr>
        <w:widowControl/>
        <w:spacing w:line="240" w:lineRule="auto"/>
        <w:ind w:left="360"/>
        <w:jc w:val="center"/>
        <w:rPr>
          <w:rFonts w:ascii="宋体" w:hAnsi="宋体" w:cs="宋体" w:hint="eastAsia"/>
          <w:kern w:val="0"/>
        </w:rPr>
      </w:pPr>
      <w:r>
        <w:rPr>
          <w:noProof/>
        </w:rPr>
        <w:lastRenderedPageBreak/>
        <w:drawing>
          <wp:inline distT="0" distB="0" distL="0" distR="0">
            <wp:extent cx="5486400" cy="2819400"/>
            <wp:effectExtent l="19050" t="0" r="0" b="0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t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05A7" w:rsidRDefault="007C05A7">
      <w:pPr>
        <w:widowControl/>
        <w:spacing w:line="240" w:lineRule="auto"/>
        <w:ind w:left="360"/>
        <w:jc w:val="center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图5-2-1-4-4</w:t>
      </w:r>
    </w:p>
    <w:p w:rsidR="007C05A7" w:rsidRDefault="007C05A7">
      <w:pPr>
        <w:widowControl/>
        <w:spacing w:line="240" w:lineRule="auto"/>
        <w:ind w:left="360"/>
        <w:jc w:val="left"/>
        <w:rPr>
          <w:rFonts w:hint="eastAsia"/>
          <w:lang w:val="en-US" w:eastAsia="zh-CN"/>
        </w:rPr>
      </w:pPr>
    </w:p>
    <w:p w:rsidR="007C05A7" w:rsidRDefault="007C05A7">
      <w:pPr>
        <w:widowControl/>
        <w:spacing w:line="240" w:lineRule="auto"/>
        <w:ind w:left="360"/>
        <w:jc w:val="left"/>
        <w:rPr>
          <w:rFonts w:hint="eastAsia"/>
          <w:lang w:val="en-US" w:eastAsia="zh-CN"/>
        </w:rPr>
      </w:pPr>
    </w:p>
    <w:p w:rsidR="007C05A7" w:rsidRDefault="007C05A7">
      <w:pPr>
        <w:widowControl/>
        <w:spacing w:line="240" w:lineRule="auto"/>
        <w:ind w:left="360"/>
        <w:jc w:val="left"/>
        <w:rPr>
          <w:rFonts w:hint="eastAsia"/>
          <w:lang w:val="en-US" w:eastAsia="zh-CN"/>
        </w:rPr>
      </w:pPr>
    </w:p>
    <w:p w:rsidR="007C05A7" w:rsidRDefault="007C05A7">
      <w:pPr>
        <w:widowControl/>
        <w:spacing w:line="240" w:lineRule="auto"/>
        <w:ind w:left="360"/>
        <w:jc w:val="left"/>
        <w:rPr>
          <w:rFonts w:ascii="宋体" w:hAnsi="宋体" w:cs="宋体"/>
          <w:kern w:val="0"/>
        </w:rPr>
      </w:pPr>
    </w:p>
    <w:p w:rsidR="007C05A7" w:rsidRDefault="007C05A7">
      <w:pPr>
        <w:widowControl/>
        <w:numPr>
          <w:ilvl w:val="0"/>
          <w:numId w:val="7"/>
        </w:numPr>
        <w:spacing w:line="240" w:lineRule="auto"/>
        <w:jc w:val="left"/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网上</w:t>
      </w:r>
      <w:r>
        <w:rPr>
          <w:rFonts w:ascii="宋体" w:hAnsi="宋体" w:cs="宋体"/>
          <w:kern w:val="0"/>
        </w:rPr>
        <w:t>报价时，将确认报价金额。</w:t>
      </w:r>
      <w:r>
        <w:rPr>
          <w:rFonts w:ascii="宋体" w:hAnsi="宋体" w:cs="宋体" w:hint="eastAsia"/>
          <w:kern w:val="0"/>
        </w:rPr>
        <w:t>认可</w:t>
      </w:r>
      <w:r>
        <w:rPr>
          <w:rFonts w:ascii="宋体" w:hAnsi="宋体" w:cs="宋体"/>
          <w:kern w:val="0"/>
        </w:rPr>
        <w:t>当前报价时，点击【</w:t>
      </w:r>
      <w:r>
        <w:rPr>
          <w:rFonts w:ascii="宋体" w:hAnsi="宋体" w:cs="宋体" w:hint="eastAsia"/>
          <w:kern w:val="0"/>
        </w:rPr>
        <w:t>确定</w:t>
      </w:r>
      <w:r>
        <w:rPr>
          <w:rFonts w:ascii="宋体" w:hAnsi="宋体" w:cs="宋体"/>
          <w:kern w:val="0"/>
        </w:rPr>
        <w:t>】</w:t>
      </w:r>
      <w:r>
        <w:rPr>
          <w:rFonts w:ascii="宋体" w:hAnsi="宋体" w:cs="宋体" w:hint="eastAsia"/>
          <w:kern w:val="0"/>
        </w:rPr>
        <w:t>按钮。</w:t>
      </w:r>
      <w:r>
        <w:rPr>
          <w:rFonts w:ascii="宋体" w:hAnsi="宋体" w:cs="宋体"/>
          <w:kern w:val="0"/>
        </w:rPr>
        <w:t>完成</w:t>
      </w:r>
      <w:r>
        <w:rPr>
          <w:rFonts w:ascii="宋体" w:hAnsi="宋体" w:cs="宋体" w:hint="eastAsia"/>
          <w:kern w:val="0"/>
        </w:rPr>
        <w:t>报价</w:t>
      </w:r>
      <w:r>
        <w:rPr>
          <w:rFonts w:ascii="宋体" w:hAnsi="宋体" w:cs="宋体"/>
          <w:kern w:val="0"/>
        </w:rPr>
        <w:t>。</w:t>
      </w:r>
    </w:p>
    <w:p w:rsidR="007C05A7" w:rsidRDefault="007C05A7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7C05A7" w:rsidRDefault="007C05A7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7C05A7" w:rsidRDefault="001E7D1D">
      <w:pPr>
        <w:widowControl/>
        <w:spacing w:line="240" w:lineRule="auto"/>
        <w:jc w:val="center"/>
        <w:rPr>
          <w:rFonts w:ascii="宋体" w:hAnsi="宋体" w:cs="宋体" w:hint="eastAsia"/>
          <w:kern w:val="0"/>
        </w:rPr>
      </w:pPr>
      <w:r>
        <w:rPr>
          <w:rFonts w:ascii="宋体" w:hAnsi="宋体" w:cs="宋体"/>
          <w:noProof/>
          <w:kern w:val="0"/>
        </w:rPr>
        <w:drawing>
          <wp:inline distT="0" distB="0" distL="0" distR="0">
            <wp:extent cx="6143625" cy="2981325"/>
            <wp:effectExtent l="19050" t="0" r="9525" b="0"/>
            <wp:docPr id="67" name="图片 84" descr="4H_U]Q]XQX`E%E$I]6I4UU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 descr="4H_U]Q]XQX`E%E$I]6I4UU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2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05A7" w:rsidRDefault="007C05A7">
      <w:pPr>
        <w:widowControl/>
        <w:spacing w:line="240" w:lineRule="auto"/>
        <w:jc w:val="center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图5-2-1-4-5</w:t>
      </w:r>
    </w:p>
    <w:p w:rsidR="007C05A7" w:rsidRDefault="007C05A7">
      <w:pPr>
        <w:widowControl/>
        <w:numPr>
          <w:ilvl w:val="0"/>
          <w:numId w:val="7"/>
        </w:numPr>
        <w:spacing w:line="240" w:lineRule="auto"/>
        <w:jc w:val="left"/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报价</w:t>
      </w:r>
      <w:r>
        <w:rPr>
          <w:rFonts w:ascii="宋体" w:hAnsi="宋体" w:cs="宋体"/>
          <w:kern w:val="0"/>
        </w:rPr>
        <w:t>成功后，页面会提示报价成功的提示框，点击【</w:t>
      </w:r>
      <w:r>
        <w:rPr>
          <w:rFonts w:ascii="宋体" w:hAnsi="宋体" w:cs="宋体" w:hint="eastAsia"/>
          <w:kern w:val="0"/>
        </w:rPr>
        <w:t>确定</w:t>
      </w:r>
      <w:r>
        <w:rPr>
          <w:rFonts w:ascii="宋体" w:hAnsi="宋体" w:cs="宋体"/>
          <w:kern w:val="0"/>
        </w:rPr>
        <w:t>】</w:t>
      </w:r>
      <w:r>
        <w:rPr>
          <w:rFonts w:ascii="宋体" w:hAnsi="宋体" w:cs="宋体" w:hint="eastAsia"/>
          <w:kern w:val="0"/>
        </w:rPr>
        <w:t>，</w:t>
      </w:r>
      <w:r>
        <w:rPr>
          <w:rFonts w:ascii="宋体" w:hAnsi="宋体" w:cs="宋体"/>
          <w:kern w:val="0"/>
        </w:rPr>
        <w:t>关闭提示框</w:t>
      </w:r>
    </w:p>
    <w:p w:rsidR="007C05A7" w:rsidRDefault="001E7D1D">
      <w:pPr>
        <w:widowControl/>
        <w:spacing w:line="240" w:lineRule="auto"/>
        <w:jc w:val="center"/>
        <w:rPr>
          <w:rFonts w:ascii="宋体" w:hAnsi="宋体" w:cs="宋体" w:hint="eastAsia"/>
          <w:kern w:val="0"/>
        </w:rPr>
      </w:pPr>
      <w:r>
        <w:rPr>
          <w:rFonts w:ascii="宋体" w:hAnsi="宋体" w:cs="宋体"/>
          <w:noProof/>
          <w:kern w:val="0"/>
        </w:rPr>
        <w:lastRenderedPageBreak/>
        <w:drawing>
          <wp:inline distT="0" distB="0" distL="0" distR="0">
            <wp:extent cx="6057900" cy="2867025"/>
            <wp:effectExtent l="19050" t="0" r="0" b="0"/>
            <wp:docPr id="68" name="图片 85" descr="TLWB38%M5[B~6H4V8I2JM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 descr="TLWB38%M5[B~6H4V8I2JMAD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27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05A7" w:rsidRDefault="007C05A7">
      <w:pPr>
        <w:widowControl/>
        <w:spacing w:line="240" w:lineRule="auto"/>
        <w:jc w:val="center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图5-2-1-4-6</w:t>
      </w:r>
    </w:p>
    <w:p w:rsidR="007C05A7" w:rsidRDefault="007C05A7">
      <w:pPr>
        <w:widowControl/>
        <w:spacing w:line="240" w:lineRule="auto"/>
        <w:jc w:val="left"/>
        <w:rPr>
          <w:rFonts w:ascii="宋体" w:hAnsi="宋体" w:cs="宋体"/>
          <w:kern w:val="0"/>
        </w:rPr>
      </w:pPr>
    </w:p>
    <w:p w:rsidR="007C05A7" w:rsidRDefault="007C05A7">
      <w:pPr>
        <w:widowControl/>
        <w:numPr>
          <w:ilvl w:val="0"/>
          <w:numId w:val="7"/>
        </w:numPr>
        <w:spacing w:line="240" w:lineRule="auto"/>
        <w:jc w:val="left"/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在</w:t>
      </w:r>
      <w:r>
        <w:rPr>
          <w:rFonts w:ascii="宋体" w:hAnsi="宋体" w:cs="宋体"/>
          <w:kern w:val="0"/>
        </w:rPr>
        <w:t>竞价页面的</w:t>
      </w:r>
      <w:r>
        <w:rPr>
          <w:rFonts w:ascii="宋体" w:hAnsi="宋体" w:cs="宋体" w:hint="eastAsia"/>
          <w:kern w:val="0"/>
        </w:rPr>
        <w:t>竞价</w:t>
      </w:r>
      <w:r>
        <w:rPr>
          <w:rFonts w:ascii="宋体" w:hAnsi="宋体" w:cs="宋体"/>
          <w:kern w:val="0"/>
        </w:rPr>
        <w:t>记录中，可以看到</w:t>
      </w:r>
      <w:r>
        <w:rPr>
          <w:rFonts w:ascii="宋体" w:hAnsi="宋体" w:cs="宋体" w:hint="eastAsia"/>
          <w:kern w:val="0"/>
        </w:rPr>
        <w:t>刚刚</w:t>
      </w:r>
      <w:r>
        <w:rPr>
          <w:rFonts w:ascii="宋体" w:hAnsi="宋体" w:cs="宋体"/>
          <w:kern w:val="0"/>
        </w:rPr>
        <w:t>报价的记录。</w:t>
      </w:r>
    </w:p>
    <w:p w:rsidR="002B0E85" w:rsidRDefault="002B0E85" w:rsidP="002B0E85">
      <w:pPr>
        <w:widowControl/>
        <w:spacing w:line="240" w:lineRule="auto"/>
        <w:ind w:left="36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竞价记录的字体颜色可区分竞买人本人的报价和其他竞买人的报价。</w:t>
      </w:r>
    </w:p>
    <w:p w:rsidR="007C05A7" w:rsidRDefault="001E7D1D">
      <w:pPr>
        <w:widowControl/>
        <w:spacing w:line="240" w:lineRule="auto"/>
        <w:jc w:val="center"/>
        <w:rPr>
          <w:rFonts w:ascii="宋体" w:hAnsi="宋体" w:cs="宋体" w:hint="eastAsia"/>
          <w:kern w:val="0"/>
        </w:rPr>
      </w:pPr>
      <w:r>
        <w:rPr>
          <w:rFonts w:ascii="宋体" w:hAnsi="宋体" w:cs="宋体"/>
          <w:noProof/>
          <w:kern w:val="0"/>
        </w:rPr>
        <w:drawing>
          <wp:inline distT="0" distB="0" distL="0" distR="0">
            <wp:extent cx="6115050" cy="4067175"/>
            <wp:effectExtent l="19050" t="0" r="0" b="0"/>
            <wp:docPr id="69" name="图片 86" descr="H)1OIN2VJY$S9UN)OT7[U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H)1OIN2VJY$S9UN)OT7[UWQ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widowControl/>
        <w:spacing w:line="240" w:lineRule="auto"/>
        <w:jc w:val="center"/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图5-2-1-4-7</w:t>
      </w:r>
    </w:p>
    <w:p w:rsidR="002B0E85" w:rsidRDefault="002B0E85">
      <w:pPr>
        <w:widowControl/>
        <w:spacing w:line="240" w:lineRule="auto"/>
        <w:jc w:val="center"/>
        <w:rPr>
          <w:rFonts w:ascii="宋体" w:hAnsi="宋体" w:cs="宋体" w:hint="eastAsia"/>
          <w:kern w:val="0"/>
        </w:rPr>
      </w:pPr>
    </w:p>
    <w:p w:rsidR="007C05A7" w:rsidRDefault="007C05A7">
      <w:pPr>
        <w:widowControl/>
        <w:numPr>
          <w:ilvl w:val="0"/>
          <w:numId w:val="7"/>
        </w:numPr>
        <w:spacing w:line="240" w:lineRule="auto"/>
        <w:jc w:val="left"/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如果该标的物具有优先权人，优先权人在网上竞价环节不能竞价，提示页面如图；</w:t>
      </w:r>
    </w:p>
    <w:p w:rsidR="007C05A7" w:rsidRDefault="001E7D1D">
      <w:pPr>
        <w:widowControl/>
        <w:spacing w:line="240" w:lineRule="auto"/>
        <w:ind w:left="360"/>
        <w:jc w:val="left"/>
        <w:rPr>
          <w:rFonts w:hint="eastAsia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86400" cy="2457450"/>
            <wp:effectExtent l="19050" t="0" r="0" b="0"/>
            <wp:docPr id="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B5A" w:rsidRDefault="00207B5A">
      <w:pPr>
        <w:widowControl/>
        <w:spacing w:line="240" w:lineRule="auto"/>
        <w:ind w:left="360"/>
        <w:jc w:val="left"/>
        <w:rPr>
          <w:rFonts w:hint="eastAsia"/>
          <w:lang w:val="en-US"/>
        </w:rPr>
      </w:pPr>
    </w:p>
    <w:p w:rsidR="00207B5A" w:rsidRDefault="00207B5A">
      <w:pPr>
        <w:widowControl/>
        <w:spacing w:line="240" w:lineRule="auto"/>
        <w:ind w:left="360"/>
        <w:jc w:val="left"/>
        <w:rPr>
          <w:rFonts w:hint="eastAsia"/>
          <w:lang w:val="en-US"/>
        </w:rPr>
      </w:pPr>
    </w:p>
    <w:p w:rsidR="00207B5A" w:rsidRDefault="00207B5A">
      <w:pPr>
        <w:widowControl/>
        <w:spacing w:line="240" w:lineRule="auto"/>
        <w:ind w:left="360"/>
        <w:jc w:val="left"/>
        <w:rPr>
          <w:rFonts w:hint="eastAsia"/>
          <w:lang w:val="en-US"/>
        </w:rPr>
      </w:pPr>
    </w:p>
    <w:p w:rsidR="00207B5A" w:rsidRDefault="00207B5A">
      <w:pPr>
        <w:widowControl/>
        <w:spacing w:line="240" w:lineRule="auto"/>
        <w:ind w:left="360"/>
        <w:jc w:val="left"/>
        <w:rPr>
          <w:rFonts w:hint="eastAsia"/>
          <w:lang w:val="en-US"/>
        </w:rPr>
      </w:pPr>
    </w:p>
    <w:p w:rsidR="00207B5A" w:rsidRDefault="00207B5A">
      <w:pPr>
        <w:widowControl/>
        <w:spacing w:line="240" w:lineRule="auto"/>
        <w:ind w:left="360"/>
        <w:jc w:val="left"/>
        <w:rPr>
          <w:rFonts w:ascii="宋体" w:hAnsi="宋体" w:cs="宋体" w:hint="eastAsia"/>
          <w:kern w:val="0"/>
        </w:rPr>
      </w:pPr>
    </w:p>
    <w:p w:rsidR="007C05A7" w:rsidRDefault="007C05A7">
      <w:pPr>
        <w:pStyle w:val="2"/>
        <w:rPr>
          <w:rFonts w:hint="eastAsia"/>
        </w:rPr>
      </w:pPr>
      <w:bookmarkStart w:id="28" w:name="_Toc17201"/>
      <w:r>
        <w:rPr>
          <w:rFonts w:hint="eastAsia"/>
        </w:rPr>
        <w:t>优先权人环节</w:t>
      </w:r>
      <w:bookmarkEnd w:id="28"/>
    </w:p>
    <w:p w:rsidR="007C05A7" w:rsidRDefault="007C05A7">
      <w:pPr>
        <w:ind w:firstLineChars="200" w:firstLine="480"/>
        <w:rPr>
          <w:rFonts w:ascii="黑体" w:eastAsia="黑体" w:hAnsi="Verdana" w:hint="eastAsia"/>
          <w:color w:val="FF0000"/>
        </w:rPr>
      </w:pPr>
      <w:r>
        <w:rPr>
          <w:rFonts w:ascii="黑体" w:eastAsia="黑体" w:hAnsi="Verdana" w:hint="eastAsia"/>
          <w:color w:val="FF0000"/>
        </w:rPr>
        <w:t>网上竞价结束后，具有优先权人的标的物才进入此环节。</w:t>
      </w:r>
    </w:p>
    <w:p w:rsidR="007C05A7" w:rsidRDefault="00062324" w:rsidP="00062324">
      <w:pPr>
        <w:pStyle w:val="3"/>
        <w:numPr>
          <w:ilvl w:val="0"/>
          <w:numId w:val="0"/>
        </w:numPr>
        <w:rPr>
          <w:rFonts w:hint="eastAsia"/>
        </w:rPr>
      </w:pPr>
      <w:r w:rsidRPr="00062324">
        <w:rPr>
          <w:rFonts w:ascii="Arial Unicode MS" w:eastAsia="Arial Unicode MS" w:hAnsi="Arial Unicode MS" w:cs="Arial Unicode MS" w:hint="eastAsia"/>
        </w:rPr>
        <w:lastRenderedPageBreak/>
        <w:t>4.6.1</w:t>
      </w:r>
      <w:r w:rsidR="007C05A7">
        <w:rPr>
          <w:rFonts w:hint="eastAsia"/>
        </w:rPr>
        <w:t>单个优先权人</w:t>
      </w:r>
    </w:p>
    <w:p w:rsidR="00062324" w:rsidRDefault="00207B5A" w:rsidP="00062324">
      <w:pPr>
        <w:jc w:val="center"/>
        <w:rPr>
          <w:rFonts w:hint="eastAsia"/>
        </w:rPr>
      </w:pPr>
      <w:r>
        <w:object w:dxaOrig="7428" w:dyaOrig="8329">
          <v:shape id="_x0000_i1025" type="#_x0000_t75" style="width:371.25pt;height:416.25pt" o:ole="">
            <v:imagedata r:id="rId73" o:title=""/>
          </v:shape>
          <o:OLEObject Type="Embed" ProgID="Visio.Drawing.15" ShapeID="_x0000_i1025" DrawAspect="Content" ObjectID="_1670304986" r:id="rId74"/>
        </w:object>
      </w:r>
    </w:p>
    <w:p w:rsidR="007C05A7" w:rsidRDefault="00062324" w:rsidP="00177DAA">
      <w:pPr>
        <w:pStyle w:val="4"/>
        <w:numPr>
          <w:ilvl w:val="0"/>
          <w:numId w:val="0"/>
        </w:numPr>
        <w:ind w:left="864" w:hanging="864"/>
        <w:rPr>
          <w:rFonts w:hint="eastAsia"/>
        </w:rPr>
      </w:pPr>
      <w:r>
        <w:rPr>
          <w:rFonts w:hint="eastAsia"/>
        </w:rPr>
        <w:t xml:space="preserve">4.6.1.1 </w:t>
      </w:r>
      <w:r>
        <w:rPr>
          <w:rFonts w:hint="eastAsia"/>
        </w:rPr>
        <w:t>竞价环节产生有效报价</w:t>
      </w:r>
    </w:p>
    <w:p w:rsidR="001517E4" w:rsidRPr="00543E6A" w:rsidRDefault="001517E4" w:rsidP="00543E6A">
      <w:pPr>
        <w:numPr>
          <w:ilvl w:val="0"/>
          <w:numId w:val="11"/>
        </w:numPr>
        <w:rPr>
          <w:rFonts w:hint="eastAsia"/>
          <w:b/>
        </w:rPr>
      </w:pPr>
      <w:r w:rsidRPr="00543E6A">
        <w:rPr>
          <w:rFonts w:hint="eastAsia"/>
          <w:b/>
        </w:rPr>
        <w:t>进入优先权人环节</w:t>
      </w:r>
    </w:p>
    <w:p w:rsidR="007C05A7" w:rsidRDefault="007C05A7" w:rsidP="00177DAA">
      <w:pPr>
        <w:ind w:firstLine="420"/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优先权人页面，提示是否</w:t>
      </w:r>
      <w:r w:rsidR="00622730">
        <w:rPr>
          <w:rFonts w:ascii="宋体" w:hAnsi="宋体" w:cs="宋体" w:hint="eastAsia"/>
          <w:kern w:val="0"/>
        </w:rPr>
        <w:t>行使</w:t>
      </w:r>
      <w:r>
        <w:rPr>
          <w:rFonts w:ascii="宋体" w:hAnsi="宋体" w:cs="宋体" w:hint="eastAsia"/>
          <w:kern w:val="0"/>
        </w:rPr>
        <w:t>优先权，</w:t>
      </w:r>
      <w:r w:rsidR="00B43429">
        <w:rPr>
          <w:rFonts w:ascii="宋体" w:hAnsi="宋体" w:cs="宋体" w:hint="eastAsia"/>
          <w:kern w:val="0"/>
        </w:rPr>
        <w:t>优先权人可以点击【确认】</w:t>
      </w:r>
      <w:r w:rsidR="00622730">
        <w:rPr>
          <w:rFonts w:ascii="宋体" w:hAnsi="宋体" w:cs="宋体" w:hint="eastAsia"/>
          <w:kern w:val="0"/>
        </w:rPr>
        <w:t>行使</w:t>
      </w:r>
      <w:r w:rsidR="00B43429">
        <w:rPr>
          <w:rFonts w:ascii="宋体" w:hAnsi="宋体" w:cs="宋体" w:hint="eastAsia"/>
          <w:kern w:val="0"/>
        </w:rPr>
        <w:t>优先权或者点击【放弃】放弃</w:t>
      </w:r>
      <w:r w:rsidR="00622730">
        <w:rPr>
          <w:rFonts w:ascii="宋体" w:hAnsi="宋体" w:cs="宋体" w:hint="eastAsia"/>
          <w:kern w:val="0"/>
        </w:rPr>
        <w:t>行使</w:t>
      </w:r>
      <w:r w:rsidR="00B43429">
        <w:rPr>
          <w:rFonts w:ascii="宋体" w:hAnsi="宋体" w:cs="宋体" w:hint="eastAsia"/>
          <w:kern w:val="0"/>
        </w:rPr>
        <w:t>优先权，</w:t>
      </w:r>
      <w:r>
        <w:rPr>
          <w:rFonts w:ascii="宋体" w:hAnsi="宋体" w:cs="宋体" w:hint="eastAsia"/>
          <w:kern w:val="0"/>
        </w:rPr>
        <w:t>倒计时一个延时周期不做选择视为自动放弃。</w:t>
      </w:r>
    </w:p>
    <w:p w:rsidR="009974DA" w:rsidRDefault="001E7D1D" w:rsidP="00177DAA">
      <w:pPr>
        <w:ind w:firstLine="420"/>
        <w:rPr>
          <w:rFonts w:ascii="宋体" w:hAnsi="宋体" w:cs="宋体" w:hint="eastAsia"/>
          <w:kern w:val="0"/>
        </w:rPr>
      </w:pPr>
      <w:r>
        <w:rPr>
          <w:rFonts w:hint="eastAsia"/>
          <w:noProof/>
        </w:rPr>
        <w:drawing>
          <wp:inline distT="0" distB="0" distL="0" distR="0">
            <wp:extent cx="200025" cy="209550"/>
            <wp:effectExtent l="19050" t="0" r="9525" b="0"/>
            <wp:docPr id="72" name="Picture 1" descr="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gh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4DA">
        <w:rPr>
          <w:rFonts w:hint="eastAsia"/>
          <w:lang w:val="en-US" w:eastAsia="zh-CN"/>
        </w:rPr>
        <w:t>优先权人如果用同一账号在多个终端同时登录</w:t>
      </w:r>
      <w:r w:rsidR="009974DA">
        <w:rPr>
          <w:rFonts w:hint="eastAsia"/>
          <w:lang w:val="en-US"/>
        </w:rPr>
        <w:t>，</w:t>
      </w:r>
      <w:r w:rsidR="009974DA">
        <w:rPr>
          <w:rFonts w:hint="eastAsia"/>
          <w:lang w:val="en-US" w:eastAsia="zh-CN"/>
        </w:rPr>
        <w:t>系统将仅在其中一个终端提示行使优先权</w:t>
      </w:r>
      <w:r w:rsidR="009974DA">
        <w:rPr>
          <w:rFonts w:hint="eastAsia"/>
          <w:lang w:val="en-US"/>
        </w:rPr>
        <w:t>，</w:t>
      </w:r>
      <w:r w:rsidR="009974DA">
        <w:rPr>
          <w:rFonts w:hint="eastAsia"/>
          <w:lang w:val="en-US" w:eastAsia="zh-CN"/>
        </w:rPr>
        <w:t>请务必注意</w:t>
      </w:r>
      <w:r w:rsidR="009974DA">
        <w:rPr>
          <w:rFonts w:hint="eastAsia"/>
          <w:lang w:val="en-US"/>
        </w:rPr>
        <w:t>（下同）。</w:t>
      </w:r>
    </w:p>
    <w:p w:rsidR="007C05A7" w:rsidRDefault="001E7D1D">
      <w:pPr>
        <w:rPr>
          <w:rFonts w:hint="eastAsia"/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6172200" cy="2924175"/>
            <wp:effectExtent l="19050" t="0" r="0" b="0"/>
            <wp:docPr id="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原最高报价人页面，提示如图。</w:t>
      </w:r>
    </w:p>
    <w:p w:rsidR="007C05A7" w:rsidRDefault="001E7D1D">
      <w:pPr>
        <w:rPr>
          <w:rFonts w:hint="eastAsia"/>
          <w:lang w:val="en-US" w:eastAsia="zh-CN"/>
        </w:rPr>
      </w:pPr>
      <w:r>
        <w:rPr>
          <w:noProof/>
        </w:rPr>
        <w:drawing>
          <wp:inline distT="0" distB="0" distL="0" distR="0">
            <wp:extent cx="6372225" cy="2857500"/>
            <wp:effectExtent l="19050" t="0" r="9525" b="0"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一般竞买人页面，提示如图。</w:t>
      </w:r>
    </w:p>
    <w:p w:rsidR="007C05A7" w:rsidRDefault="001E7D1D">
      <w:pPr>
        <w:rPr>
          <w:rFonts w:hint="eastAsia"/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6400800" cy="2886075"/>
            <wp:effectExtent l="19050" t="0" r="0" b="0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numPr>
          <w:ilvl w:val="0"/>
          <w:numId w:val="8"/>
        </w:numPr>
        <w:rPr>
          <w:rFonts w:ascii="宋体" w:hAnsi="宋体" w:cs="宋体" w:hint="eastAsia"/>
          <w:b/>
          <w:kern w:val="0"/>
        </w:rPr>
      </w:pPr>
      <w:r>
        <w:rPr>
          <w:rFonts w:ascii="宋体" w:hAnsi="宋体" w:cs="宋体" w:hint="eastAsia"/>
          <w:b/>
          <w:kern w:val="0"/>
        </w:rPr>
        <w:t>优先权人</w:t>
      </w:r>
      <w:r w:rsidR="00622730">
        <w:rPr>
          <w:rFonts w:ascii="宋体" w:hAnsi="宋体" w:cs="宋体" w:hint="eastAsia"/>
          <w:b/>
          <w:kern w:val="0"/>
        </w:rPr>
        <w:t>行使</w:t>
      </w:r>
      <w:r>
        <w:rPr>
          <w:rFonts w:ascii="宋体" w:hAnsi="宋体" w:cs="宋体" w:hint="eastAsia"/>
          <w:b/>
          <w:kern w:val="0"/>
        </w:rPr>
        <w:t>优先权</w:t>
      </w:r>
      <w:r w:rsidR="005543C0">
        <w:rPr>
          <w:rFonts w:ascii="宋体" w:hAnsi="宋体" w:cs="宋体" w:hint="eastAsia"/>
          <w:b/>
          <w:kern w:val="0"/>
        </w:rPr>
        <w:t>后</w:t>
      </w:r>
    </w:p>
    <w:p w:rsidR="007C05A7" w:rsidRDefault="00903959" w:rsidP="00EE2F92">
      <w:pPr>
        <w:ind w:firstLineChars="200" w:firstLine="480"/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如该标的物在优先权人行使优先权后允许原最高报价人继续加价，则</w:t>
      </w:r>
      <w:r w:rsidR="007C05A7">
        <w:rPr>
          <w:rFonts w:ascii="宋体" w:hAnsi="宋体" w:cs="宋体" w:hint="eastAsia"/>
          <w:kern w:val="0"/>
        </w:rPr>
        <w:t>原最高报价人页面提示是否继续加价，</w:t>
      </w:r>
      <w:r w:rsidR="00E6020A">
        <w:rPr>
          <w:rFonts w:ascii="宋体" w:hAnsi="宋体" w:cs="宋体" w:hint="eastAsia"/>
          <w:kern w:val="0"/>
        </w:rPr>
        <w:t>原最高报价人可以点击【确认】然后</w:t>
      </w:r>
      <w:r w:rsidR="00347392">
        <w:rPr>
          <w:rFonts w:ascii="宋体" w:hAnsi="宋体" w:cs="宋体" w:hint="eastAsia"/>
          <w:kern w:val="0"/>
        </w:rPr>
        <w:t>继续</w:t>
      </w:r>
      <w:r w:rsidR="00E6020A">
        <w:rPr>
          <w:rFonts w:ascii="宋体" w:hAnsi="宋体" w:cs="宋体" w:hint="eastAsia"/>
          <w:kern w:val="0"/>
        </w:rPr>
        <w:t>报价或者点击【取消】放弃继续加价，</w:t>
      </w:r>
      <w:r w:rsidR="007C05A7">
        <w:rPr>
          <w:rFonts w:ascii="宋体" w:hAnsi="宋体" w:cs="宋体" w:hint="eastAsia"/>
          <w:kern w:val="0"/>
        </w:rPr>
        <w:t>倒计时一个延时周期不做选择视为自动放弃。</w:t>
      </w:r>
    </w:p>
    <w:p w:rsidR="006B77E2" w:rsidRDefault="006B77E2" w:rsidP="00EE2F92">
      <w:pPr>
        <w:ind w:firstLineChars="200" w:firstLine="480"/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如该标的物在优先权人行使优先权后</w:t>
      </w:r>
      <w:r w:rsidR="00BB7DC4">
        <w:rPr>
          <w:rFonts w:ascii="宋体" w:hAnsi="宋体" w:cs="宋体" w:hint="eastAsia"/>
          <w:kern w:val="0"/>
        </w:rPr>
        <w:t>不</w:t>
      </w:r>
      <w:r>
        <w:rPr>
          <w:rFonts w:ascii="宋体" w:hAnsi="宋体" w:cs="宋体" w:hint="eastAsia"/>
          <w:kern w:val="0"/>
        </w:rPr>
        <w:t>允许原最高报价人继续加价，则原最高报价人页面将不提示是否继续加价</w:t>
      </w:r>
      <w:r w:rsidR="0051111F">
        <w:rPr>
          <w:rFonts w:ascii="宋体" w:hAnsi="宋体" w:cs="宋体" w:hint="eastAsia"/>
          <w:kern w:val="0"/>
        </w:rPr>
        <w:t>，下同</w:t>
      </w:r>
      <w:r>
        <w:rPr>
          <w:rFonts w:ascii="宋体" w:hAnsi="宋体" w:cs="宋体" w:hint="eastAsia"/>
          <w:kern w:val="0"/>
        </w:rPr>
        <w:t>。</w:t>
      </w:r>
    </w:p>
    <w:p w:rsidR="007C05A7" w:rsidRDefault="001E7D1D">
      <w:pPr>
        <w:jc w:val="left"/>
        <w:rPr>
          <w:rFonts w:hint="eastAsia"/>
          <w:lang w:val="en-US"/>
        </w:rPr>
      </w:pPr>
      <w:r>
        <w:rPr>
          <w:noProof/>
        </w:rPr>
        <w:drawing>
          <wp:inline distT="0" distB="0" distL="0" distR="0">
            <wp:extent cx="6324600" cy="2943225"/>
            <wp:effectExtent l="19050" t="0" r="0" b="0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9B" w:rsidRPr="00062324" w:rsidRDefault="00D9689B" w:rsidP="00D9689B">
      <w:pPr>
        <w:pStyle w:val="4"/>
        <w:numPr>
          <w:ilvl w:val="0"/>
          <w:numId w:val="0"/>
        </w:numPr>
        <w:ind w:left="864" w:hanging="864"/>
        <w:rPr>
          <w:rFonts w:ascii="Times New Roman" w:hAnsi="Times New Roman" w:hint="eastAsia"/>
          <w:sz w:val="24"/>
        </w:rPr>
      </w:pPr>
      <w:r>
        <w:rPr>
          <w:rFonts w:hint="eastAsia"/>
        </w:rPr>
        <w:t xml:space="preserve">4.6.1.2 </w:t>
      </w:r>
      <w:r>
        <w:rPr>
          <w:rFonts w:hint="eastAsia"/>
        </w:rPr>
        <w:t>竞价环节</w:t>
      </w:r>
      <w:r w:rsidR="00E142D6">
        <w:rPr>
          <w:rFonts w:hint="eastAsia"/>
        </w:rPr>
        <w:t>未</w:t>
      </w:r>
      <w:r>
        <w:rPr>
          <w:rFonts w:hint="eastAsia"/>
        </w:rPr>
        <w:t>产生有效报价</w:t>
      </w:r>
    </w:p>
    <w:p w:rsidR="00E36233" w:rsidRPr="00543E6A" w:rsidRDefault="00E36233" w:rsidP="00E36233">
      <w:pPr>
        <w:numPr>
          <w:ilvl w:val="0"/>
          <w:numId w:val="11"/>
        </w:numPr>
        <w:rPr>
          <w:rFonts w:hint="eastAsia"/>
          <w:b/>
        </w:rPr>
      </w:pPr>
      <w:r w:rsidRPr="00543E6A">
        <w:rPr>
          <w:rFonts w:hint="eastAsia"/>
          <w:b/>
        </w:rPr>
        <w:t>进入优先权人环节</w:t>
      </w:r>
    </w:p>
    <w:p w:rsidR="00D9689B" w:rsidRDefault="00354D78" w:rsidP="00354D78">
      <w:pPr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 xml:space="preserve">    </w:t>
      </w:r>
      <w:r w:rsidR="00965AEE">
        <w:rPr>
          <w:rFonts w:ascii="宋体" w:hAnsi="宋体" w:cs="宋体" w:hint="eastAsia"/>
          <w:kern w:val="0"/>
        </w:rPr>
        <w:t>优先权人页面，提示是否</w:t>
      </w:r>
      <w:r w:rsidR="00622730">
        <w:rPr>
          <w:rFonts w:ascii="宋体" w:hAnsi="宋体" w:cs="宋体" w:hint="eastAsia"/>
          <w:kern w:val="0"/>
        </w:rPr>
        <w:t>行使</w:t>
      </w:r>
      <w:r w:rsidR="00965AEE">
        <w:rPr>
          <w:rFonts w:ascii="宋体" w:hAnsi="宋体" w:cs="宋体" w:hint="eastAsia"/>
          <w:kern w:val="0"/>
        </w:rPr>
        <w:t>优先权以</w:t>
      </w:r>
      <w:r w:rsidR="00D9689B">
        <w:rPr>
          <w:rFonts w:ascii="宋体" w:hAnsi="宋体" w:cs="宋体" w:hint="eastAsia"/>
          <w:kern w:val="0"/>
        </w:rPr>
        <w:t>起始价成交，</w:t>
      </w:r>
      <w:r w:rsidR="00000BD7">
        <w:rPr>
          <w:rFonts w:ascii="宋体" w:hAnsi="宋体" w:cs="宋体" w:hint="eastAsia"/>
          <w:kern w:val="0"/>
        </w:rPr>
        <w:t>优先权人可以点击【确认】</w:t>
      </w:r>
      <w:r w:rsidR="00622730">
        <w:rPr>
          <w:rFonts w:ascii="宋体" w:hAnsi="宋体" w:cs="宋体" w:hint="eastAsia"/>
          <w:kern w:val="0"/>
        </w:rPr>
        <w:t>行使</w:t>
      </w:r>
      <w:r w:rsidR="00000BD7">
        <w:rPr>
          <w:rFonts w:ascii="宋体" w:hAnsi="宋体" w:cs="宋体" w:hint="eastAsia"/>
          <w:kern w:val="0"/>
        </w:rPr>
        <w:t>优先</w:t>
      </w:r>
      <w:r w:rsidR="00000BD7">
        <w:rPr>
          <w:rFonts w:ascii="宋体" w:hAnsi="宋体" w:cs="宋体" w:hint="eastAsia"/>
          <w:kern w:val="0"/>
        </w:rPr>
        <w:lastRenderedPageBreak/>
        <w:t>权或者点击【放弃】放弃</w:t>
      </w:r>
      <w:r w:rsidR="00622730">
        <w:rPr>
          <w:rFonts w:ascii="宋体" w:hAnsi="宋体" w:cs="宋体" w:hint="eastAsia"/>
          <w:kern w:val="0"/>
        </w:rPr>
        <w:t>行使</w:t>
      </w:r>
      <w:r w:rsidR="00000BD7">
        <w:rPr>
          <w:rFonts w:ascii="宋体" w:hAnsi="宋体" w:cs="宋体" w:hint="eastAsia"/>
          <w:kern w:val="0"/>
        </w:rPr>
        <w:t>优先权，</w:t>
      </w:r>
      <w:r w:rsidR="00D9689B">
        <w:rPr>
          <w:rFonts w:ascii="宋体" w:hAnsi="宋体" w:cs="宋体" w:hint="eastAsia"/>
          <w:kern w:val="0"/>
        </w:rPr>
        <w:t>倒计时一个延时周期不做选择视为自动放弃。</w:t>
      </w:r>
    </w:p>
    <w:p w:rsidR="00D9689B" w:rsidRDefault="001E7D1D" w:rsidP="00D9689B">
      <w:pPr>
        <w:widowControl/>
        <w:spacing w:line="240" w:lineRule="auto"/>
        <w:jc w:val="left"/>
        <w:rPr>
          <w:rFonts w:ascii="宋体" w:hAnsi="宋体" w:cs="宋体" w:hint="eastAsia"/>
          <w:kern w:val="0"/>
        </w:rPr>
      </w:pPr>
      <w:r>
        <w:rPr>
          <w:rFonts w:ascii="宋体" w:hAnsi="宋体" w:cs="宋体"/>
          <w:noProof/>
          <w:kern w:val="0"/>
        </w:rPr>
        <w:drawing>
          <wp:inline distT="0" distB="0" distL="0" distR="0">
            <wp:extent cx="6315075" cy="3343275"/>
            <wp:effectExtent l="19050" t="0" r="9525" b="0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65" w:rsidRDefault="00AB4A65" w:rsidP="00D9689B">
      <w:pPr>
        <w:widowControl/>
        <w:spacing w:line="240" w:lineRule="auto"/>
        <w:jc w:val="left"/>
        <w:rPr>
          <w:rFonts w:ascii="宋体" w:hAnsi="宋体" w:cs="宋体" w:hint="eastAsia"/>
          <w:kern w:val="0"/>
        </w:rPr>
      </w:pPr>
    </w:p>
    <w:p w:rsidR="00AB4A65" w:rsidRDefault="00AB4A65" w:rsidP="00AB4A65">
      <w:pPr>
        <w:pStyle w:val="3"/>
        <w:numPr>
          <w:ilvl w:val="0"/>
          <w:numId w:val="0"/>
        </w:numPr>
        <w:rPr>
          <w:rFonts w:hint="eastAsia"/>
        </w:rPr>
      </w:pPr>
      <w:r w:rsidRPr="00062324">
        <w:rPr>
          <w:rFonts w:ascii="Arial Unicode MS" w:eastAsia="Arial Unicode MS" w:hAnsi="Arial Unicode MS" w:cs="Arial Unicode MS" w:hint="eastAsia"/>
        </w:rPr>
        <w:lastRenderedPageBreak/>
        <w:t>4.6.</w:t>
      </w:r>
      <w:r>
        <w:rPr>
          <w:rFonts w:ascii="Arial Unicode MS" w:eastAsia="Arial Unicode MS" w:hAnsi="Arial Unicode MS" w:cs="Arial Unicode MS" w:hint="eastAsia"/>
        </w:rPr>
        <w:t>2</w:t>
      </w:r>
      <w:r>
        <w:rPr>
          <w:rFonts w:hint="eastAsia"/>
        </w:rPr>
        <w:t>多个优先权人且同等顺位</w:t>
      </w:r>
    </w:p>
    <w:p w:rsidR="006B395F" w:rsidRDefault="006B395F" w:rsidP="006B395F">
      <w:pPr>
        <w:rPr>
          <w:rFonts w:hint="eastAsia"/>
        </w:rPr>
      </w:pPr>
      <w:r>
        <w:object w:dxaOrig="13441" w:dyaOrig="11268">
          <v:shape id="_x0000_i1026" type="#_x0000_t75" style="width:495pt;height:414.75pt" o:ole="">
            <v:imagedata r:id="rId80" o:title=""/>
          </v:shape>
          <o:OLEObject Type="Embed" ProgID="Visio.Drawing.15" ShapeID="_x0000_i1026" DrawAspect="Content" ObjectID="_1670304987" r:id="rId81"/>
        </w:object>
      </w:r>
    </w:p>
    <w:p w:rsidR="006B395F" w:rsidRDefault="006B395F" w:rsidP="006B395F">
      <w:pPr>
        <w:pStyle w:val="4"/>
        <w:numPr>
          <w:ilvl w:val="0"/>
          <w:numId w:val="0"/>
        </w:numPr>
        <w:ind w:left="864" w:hanging="864"/>
        <w:rPr>
          <w:rFonts w:hint="eastAsia"/>
        </w:rPr>
      </w:pPr>
      <w:r>
        <w:rPr>
          <w:rFonts w:hint="eastAsia"/>
        </w:rPr>
        <w:t xml:space="preserve">4.6.2.1 </w:t>
      </w:r>
      <w:r>
        <w:rPr>
          <w:rFonts w:hint="eastAsia"/>
        </w:rPr>
        <w:t>竞价环节产生有效报价</w:t>
      </w:r>
    </w:p>
    <w:p w:rsidR="006B395F" w:rsidRPr="00543E6A" w:rsidRDefault="006B395F" w:rsidP="006B395F">
      <w:pPr>
        <w:numPr>
          <w:ilvl w:val="0"/>
          <w:numId w:val="11"/>
        </w:numPr>
        <w:rPr>
          <w:rFonts w:hint="eastAsia"/>
          <w:b/>
        </w:rPr>
      </w:pPr>
      <w:r w:rsidRPr="00543E6A">
        <w:rPr>
          <w:rFonts w:hint="eastAsia"/>
          <w:b/>
        </w:rPr>
        <w:t>进入优先权人环节</w:t>
      </w:r>
    </w:p>
    <w:p w:rsidR="006B395F" w:rsidRDefault="006B395F" w:rsidP="006B395F">
      <w:pPr>
        <w:ind w:firstLine="420"/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优先权人页面，提示是否</w:t>
      </w:r>
      <w:r w:rsidR="00622730">
        <w:rPr>
          <w:rFonts w:ascii="宋体" w:hAnsi="宋体" w:cs="宋体" w:hint="eastAsia"/>
          <w:kern w:val="0"/>
        </w:rPr>
        <w:t>行使</w:t>
      </w:r>
      <w:r>
        <w:rPr>
          <w:rFonts w:ascii="宋体" w:hAnsi="宋体" w:cs="宋体" w:hint="eastAsia"/>
          <w:kern w:val="0"/>
        </w:rPr>
        <w:t>优先权，优先权人可以点击【确认】</w:t>
      </w:r>
      <w:r w:rsidR="00622730">
        <w:rPr>
          <w:rFonts w:ascii="宋体" w:hAnsi="宋体" w:cs="宋体" w:hint="eastAsia"/>
          <w:kern w:val="0"/>
        </w:rPr>
        <w:t>行使</w:t>
      </w:r>
      <w:r>
        <w:rPr>
          <w:rFonts w:ascii="宋体" w:hAnsi="宋体" w:cs="宋体" w:hint="eastAsia"/>
          <w:kern w:val="0"/>
        </w:rPr>
        <w:t>优先权或者点击【放弃】放弃</w:t>
      </w:r>
      <w:r w:rsidR="00622730">
        <w:rPr>
          <w:rFonts w:ascii="宋体" w:hAnsi="宋体" w:cs="宋体" w:hint="eastAsia"/>
          <w:kern w:val="0"/>
        </w:rPr>
        <w:t>行使</w:t>
      </w:r>
      <w:r>
        <w:rPr>
          <w:rFonts w:ascii="宋体" w:hAnsi="宋体" w:cs="宋体" w:hint="eastAsia"/>
          <w:kern w:val="0"/>
        </w:rPr>
        <w:t>优先权，倒计时一个延时周期不做选择视为自动放弃。</w:t>
      </w:r>
      <w:r w:rsidR="008050F9">
        <w:rPr>
          <w:rFonts w:ascii="宋体" w:hAnsi="宋体" w:cs="宋体" w:hint="eastAsia"/>
          <w:kern w:val="0"/>
        </w:rPr>
        <w:t>（注：每个优先权人页面</w:t>
      </w:r>
      <w:r w:rsidR="008B6350">
        <w:rPr>
          <w:rFonts w:ascii="宋体" w:hAnsi="宋体" w:cs="宋体" w:hint="eastAsia"/>
          <w:kern w:val="0"/>
        </w:rPr>
        <w:t>均为相同</w:t>
      </w:r>
      <w:r w:rsidR="008050F9">
        <w:rPr>
          <w:rFonts w:ascii="宋体" w:hAnsi="宋体" w:cs="宋体" w:hint="eastAsia"/>
          <w:kern w:val="0"/>
        </w:rPr>
        <w:t>提示）</w:t>
      </w:r>
    </w:p>
    <w:p w:rsidR="006B395F" w:rsidRDefault="001E7D1D" w:rsidP="006B395F">
      <w:pPr>
        <w:rPr>
          <w:rFonts w:hint="eastAsia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72200" cy="2924175"/>
            <wp:effectExtent l="19050" t="0" r="0" b="0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61" w:rsidRDefault="00C75361" w:rsidP="00C75361">
      <w:pPr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原最高报价人页面，提示如图。</w:t>
      </w:r>
    </w:p>
    <w:p w:rsidR="00C75361" w:rsidRDefault="001E7D1D" w:rsidP="00C75361">
      <w:pPr>
        <w:rPr>
          <w:rFonts w:hint="eastAsia"/>
          <w:lang w:val="en-US" w:eastAsia="zh-CN"/>
        </w:rPr>
      </w:pPr>
      <w:r>
        <w:rPr>
          <w:noProof/>
        </w:rPr>
        <w:drawing>
          <wp:inline distT="0" distB="0" distL="0" distR="0">
            <wp:extent cx="6372225" cy="2857500"/>
            <wp:effectExtent l="19050" t="0" r="9525" b="0"/>
            <wp:docPr id="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61" w:rsidRDefault="00C75361" w:rsidP="00C75361">
      <w:pPr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一般竞买人页面，提示如图。</w:t>
      </w:r>
    </w:p>
    <w:p w:rsidR="00C75361" w:rsidRDefault="001E7D1D" w:rsidP="00C75361">
      <w:pPr>
        <w:rPr>
          <w:rFonts w:hint="eastAsia"/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6400800" cy="2886075"/>
            <wp:effectExtent l="19050" t="0" r="0" b="0"/>
            <wp:docPr id="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61" w:rsidRDefault="00C75361" w:rsidP="00C75361">
      <w:pPr>
        <w:numPr>
          <w:ilvl w:val="0"/>
          <w:numId w:val="8"/>
        </w:numPr>
        <w:rPr>
          <w:rFonts w:ascii="宋体" w:hAnsi="宋体" w:cs="宋体" w:hint="eastAsia"/>
          <w:b/>
          <w:kern w:val="0"/>
        </w:rPr>
      </w:pPr>
      <w:r>
        <w:rPr>
          <w:rFonts w:ascii="宋体" w:hAnsi="宋体" w:cs="宋体" w:hint="eastAsia"/>
          <w:b/>
          <w:kern w:val="0"/>
        </w:rPr>
        <w:t>优先权人</w:t>
      </w:r>
      <w:r w:rsidR="00622730">
        <w:rPr>
          <w:rFonts w:ascii="宋体" w:hAnsi="宋体" w:cs="宋体" w:hint="eastAsia"/>
          <w:b/>
          <w:kern w:val="0"/>
        </w:rPr>
        <w:t>行使</w:t>
      </w:r>
      <w:r>
        <w:rPr>
          <w:rFonts w:ascii="宋体" w:hAnsi="宋体" w:cs="宋体" w:hint="eastAsia"/>
          <w:b/>
          <w:kern w:val="0"/>
        </w:rPr>
        <w:t>优先权后</w:t>
      </w:r>
    </w:p>
    <w:p w:rsidR="00C75361" w:rsidRDefault="0051111F" w:rsidP="00C75361">
      <w:pPr>
        <w:ind w:firstLineChars="200" w:firstLine="480"/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如该标的物在优先权人行使优先权后允许原最高报价人继续加价，则</w:t>
      </w:r>
      <w:r w:rsidR="00C75361">
        <w:rPr>
          <w:rFonts w:ascii="宋体" w:hAnsi="宋体" w:cs="宋体" w:hint="eastAsia"/>
          <w:kern w:val="0"/>
        </w:rPr>
        <w:t>原最高报价人页面提示是否继续加价，原最高报价人可以点击【确认】然后继续报价或者点击【取消】放弃继续加价，倒计时一个延时周期不做选择视为自动放弃。</w:t>
      </w:r>
    </w:p>
    <w:p w:rsidR="00C75361" w:rsidRDefault="001E7D1D" w:rsidP="00C75361">
      <w:pPr>
        <w:jc w:val="left"/>
        <w:rPr>
          <w:rFonts w:hint="eastAsia"/>
          <w:lang w:val="en-US"/>
        </w:rPr>
      </w:pPr>
      <w:r>
        <w:rPr>
          <w:noProof/>
        </w:rPr>
        <w:drawing>
          <wp:inline distT="0" distB="0" distL="0" distR="0">
            <wp:extent cx="6324600" cy="2943225"/>
            <wp:effectExtent l="19050" t="0" r="0" b="0"/>
            <wp:docPr id="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88A" w:rsidRDefault="008C388A" w:rsidP="008C388A">
      <w:pPr>
        <w:numPr>
          <w:ilvl w:val="0"/>
          <w:numId w:val="8"/>
        </w:numPr>
        <w:rPr>
          <w:rFonts w:ascii="宋体" w:hAnsi="宋体" w:cs="宋体" w:hint="eastAsia"/>
          <w:b/>
          <w:kern w:val="0"/>
        </w:rPr>
      </w:pPr>
      <w:r>
        <w:rPr>
          <w:rFonts w:ascii="宋体" w:hAnsi="宋体" w:cs="宋体" w:hint="eastAsia"/>
          <w:b/>
          <w:kern w:val="0"/>
        </w:rPr>
        <w:t>原最高报价人放弃继续</w:t>
      </w:r>
      <w:r w:rsidR="008222E4">
        <w:rPr>
          <w:rFonts w:ascii="宋体" w:hAnsi="宋体" w:cs="宋体" w:hint="eastAsia"/>
          <w:b/>
          <w:kern w:val="0"/>
        </w:rPr>
        <w:t>加价且</w:t>
      </w:r>
      <w:r w:rsidR="00622730">
        <w:rPr>
          <w:rFonts w:ascii="宋体" w:hAnsi="宋体" w:cs="宋体" w:hint="eastAsia"/>
          <w:b/>
          <w:kern w:val="0"/>
        </w:rPr>
        <w:t>行使</w:t>
      </w:r>
      <w:r w:rsidR="008222E4">
        <w:rPr>
          <w:rFonts w:ascii="宋体" w:hAnsi="宋体" w:cs="宋体" w:hint="eastAsia"/>
          <w:b/>
          <w:kern w:val="0"/>
        </w:rPr>
        <w:t>了优先权人不少两个</w:t>
      </w:r>
    </w:p>
    <w:p w:rsidR="00C068FB" w:rsidRDefault="008222E4" w:rsidP="00C068FB">
      <w:pPr>
        <w:ind w:firstLineChars="200" w:firstLine="480"/>
        <w:rPr>
          <w:rFonts w:ascii="宋体" w:hAnsi="宋体" w:cs="宋体" w:hint="eastAsia"/>
          <w:kern w:val="0"/>
        </w:rPr>
      </w:pPr>
      <w:r>
        <w:rPr>
          <w:rFonts w:hint="eastAsia"/>
        </w:rPr>
        <w:t xml:space="preserve">  </w:t>
      </w:r>
      <w:r>
        <w:rPr>
          <w:rFonts w:hint="eastAsia"/>
        </w:rPr>
        <w:t>已</w:t>
      </w:r>
      <w:r w:rsidR="00622730">
        <w:rPr>
          <w:rFonts w:hint="eastAsia"/>
        </w:rPr>
        <w:t>行使</w:t>
      </w:r>
      <w:r>
        <w:rPr>
          <w:rFonts w:hint="eastAsia"/>
        </w:rPr>
        <w:t>了优先权人页面，提示</w:t>
      </w:r>
      <w:r w:rsidR="00C068FB">
        <w:rPr>
          <w:rFonts w:hint="eastAsia"/>
        </w:rPr>
        <w:t>“现有两个或以上的同等优先权人</w:t>
      </w:r>
      <w:r w:rsidR="00622730">
        <w:rPr>
          <w:rFonts w:hint="eastAsia"/>
        </w:rPr>
        <w:t>行使</w:t>
      </w:r>
      <w:r w:rsidR="00C068FB">
        <w:rPr>
          <w:rFonts w:hint="eastAsia"/>
        </w:rPr>
        <w:t>优先权，是否同意继续竞价（否则随机抽取确定成交人）”，已</w:t>
      </w:r>
      <w:r w:rsidR="00622730">
        <w:rPr>
          <w:rFonts w:hint="eastAsia"/>
        </w:rPr>
        <w:t>行使</w:t>
      </w:r>
      <w:r w:rsidR="00C068FB">
        <w:rPr>
          <w:rFonts w:hint="eastAsia"/>
        </w:rPr>
        <w:t>优先权人</w:t>
      </w:r>
      <w:r w:rsidR="00C068FB">
        <w:rPr>
          <w:rFonts w:ascii="宋体" w:hAnsi="宋体" w:cs="宋体" w:hint="eastAsia"/>
          <w:kern w:val="0"/>
        </w:rPr>
        <w:t>可以点击【是】同意继续竞价或者点击【否】放弃竞价。</w:t>
      </w:r>
      <w:r w:rsidR="00C068FB">
        <w:rPr>
          <w:rFonts w:hint="eastAsia"/>
        </w:rPr>
        <w:t>如果已</w:t>
      </w:r>
      <w:r w:rsidR="00622730">
        <w:rPr>
          <w:rFonts w:hint="eastAsia"/>
        </w:rPr>
        <w:t>行使</w:t>
      </w:r>
      <w:r w:rsidR="00C068FB">
        <w:rPr>
          <w:rFonts w:hint="eastAsia"/>
        </w:rPr>
        <w:t>优先人都同意则已</w:t>
      </w:r>
      <w:r w:rsidR="00622730">
        <w:rPr>
          <w:rFonts w:hint="eastAsia"/>
        </w:rPr>
        <w:t>行使</w:t>
      </w:r>
      <w:r w:rsidR="00C068FB">
        <w:rPr>
          <w:rFonts w:hint="eastAsia"/>
        </w:rPr>
        <w:t>优先权人进入限时竞价，否则从已</w:t>
      </w:r>
      <w:r w:rsidR="00622730">
        <w:rPr>
          <w:rFonts w:hint="eastAsia"/>
        </w:rPr>
        <w:t>行使</w:t>
      </w:r>
      <w:r w:rsidR="00C068FB">
        <w:rPr>
          <w:rFonts w:hint="eastAsia"/>
        </w:rPr>
        <w:t>优先权人随机一个成交。</w:t>
      </w:r>
      <w:r w:rsidR="00C068FB">
        <w:rPr>
          <w:rFonts w:ascii="宋体" w:hAnsi="宋体" w:cs="宋体" w:hint="eastAsia"/>
          <w:kern w:val="0"/>
        </w:rPr>
        <w:t>倒计时一个延时周期不做选择视为自动放弃。</w:t>
      </w:r>
      <w:r w:rsidR="00610231">
        <w:rPr>
          <w:rFonts w:ascii="宋体" w:hAnsi="宋体" w:cs="宋体" w:hint="eastAsia"/>
          <w:kern w:val="0"/>
        </w:rPr>
        <w:t>（注：优先权人放弃或</w:t>
      </w:r>
      <w:r w:rsidR="00610231">
        <w:rPr>
          <w:rFonts w:ascii="宋体" w:hAnsi="宋体" w:cs="宋体" w:hint="eastAsia"/>
          <w:kern w:val="0"/>
        </w:rPr>
        <w:lastRenderedPageBreak/>
        <w:t>者自动放弃</w:t>
      </w:r>
      <w:r w:rsidR="00622730">
        <w:rPr>
          <w:rFonts w:ascii="宋体" w:hAnsi="宋体" w:cs="宋体" w:hint="eastAsia"/>
          <w:kern w:val="0"/>
        </w:rPr>
        <w:t>行使</w:t>
      </w:r>
      <w:r w:rsidR="00610231">
        <w:rPr>
          <w:rFonts w:ascii="宋体" w:hAnsi="宋体" w:cs="宋体" w:hint="eastAsia"/>
          <w:kern w:val="0"/>
        </w:rPr>
        <w:t>优先权</w:t>
      </w:r>
      <w:r w:rsidR="00325432">
        <w:rPr>
          <w:rFonts w:ascii="宋体" w:hAnsi="宋体" w:cs="宋体" w:hint="eastAsia"/>
          <w:kern w:val="0"/>
        </w:rPr>
        <w:t>，则</w:t>
      </w:r>
      <w:r w:rsidR="00610231">
        <w:rPr>
          <w:rFonts w:ascii="宋体" w:hAnsi="宋体" w:cs="宋体" w:hint="eastAsia"/>
          <w:kern w:val="0"/>
        </w:rPr>
        <w:t>不</w:t>
      </w:r>
      <w:r w:rsidR="00325432">
        <w:rPr>
          <w:rFonts w:ascii="宋体" w:hAnsi="宋体" w:cs="宋体" w:hint="eastAsia"/>
          <w:kern w:val="0"/>
        </w:rPr>
        <w:t>属于</w:t>
      </w:r>
      <w:r w:rsidR="00610231">
        <w:rPr>
          <w:rFonts w:ascii="宋体" w:hAnsi="宋体" w:cs="宋体" w:hint="eastAsia"/>
          <w:kern w:val="0"/>
        </w:rPr>
        <w:t>已</w:t>
      </w:r>
      <w:r w:rsidR="00622730">
        <w:rPr>
          <w:rFonts w:ascii="宋体" w:hAnsi="宋体" w:cs="宋体" w:hint="eastAsia"/>
          <w:kern w:val="0"/>
        </w:rPr>
        <w:t>行使</w:t>
      </w:r>
      <w:r w:rsidR="00610231">
        <w:rPr>
          <w:rFonts w:ascii="宋体" w:hAnsi="宋体" w:cs="宋体" w:hint="eastAsia"/>
          <w:kern w:val="0"/>
        </w:rPr>
        <w:t>优先权人）</w:t>
      </w:r>
    </w:p>
    <w:p w:rsidR="008222E4" w:rsidRDefault="008222E4" w:rsidP="008222E4">
      <w:pPr>
        <w:rPr>
          <w:rFonts w:hint="eastAsia"/>
        </w:rPr>
      </w:pPr>
    </w:p>
    <w:p w:rsidR="00C75361" w:rsidRDefault="001E7D1D" w:rsidP="006B395F">
      <w:pPr>
        <w:rPr>
          <w:rFonts w:ascii="黑体" w:eastAsia="黑体" w:hAnsi="Verdana" w:hint="eastAsia"/>
        </w:rPr>
      </w:pPr>
      <w:r>
        <w:rPr>
          <w:noProof/>
        </w:rPr>
        <w:drawing>
          <wp:inline distT="0" distB="0" distL="0" distR="0">
            <wp:extent cx="5486400" cy="2762250"/>
            <wp:effectExtent l="19050" t="0" r="0" b="0"/>
            <wp:docPr id="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A8E" w:rsidRPr="00E142D6" w:rsidRDefault="00C36A8E" w:rsidP="00C36A8E">
      <w:pPr>
        <w:pStyle w:val="4"/>
        <w:numPr>
          <w:ilvl w:val="0"/>
          <w:numId w:val="0"/>
        </w:numPr>
        <w:ind w:left="864" w:hanging="864"/>
        <w:rPr>
          <w:rFonts w:ascii="Times New Roman" w:hAnsi="Times New Roman" w:hint="eastAsia"/>
          <w:sz w:val="24"/>
        </w:rPr>
      </w:pPr>
      <w:r>
        <w:rPr>
          <w:rFonts w:hint="eastAsia"/>
        </w:rPr>
        <w:t xml:space="preserve">4.6.2.2 </w:t>
      </w:r>
      <w:r>
        <w:rPr>
          <w:rFonts w:hint="eastAsia"/>
        </w:rPr>
        <w:t>竞价环节未产生有效报价</w:t>
      </w:r>
    </w:p>
    <w:p w:rsidR="00C36A8E" w:rsidRDefault="00610231" w:rsidP="00C36A8E">
      <w:pPr>
        <w:ind w:firstLine="420"/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 xml:space="preserve"> </w:t>
      </w:r>
      <w:r w:rsidR="00C36A8E">
        <w:rPr>
          <w:rFonts w:ascii="宋体" w:hAnsi="宋体" w:cs="宋体" w:hint="eastAsia"/>
          <w:kern w:val="0"/>
        </w:rPr>
        <w:t>优先权人页面，提示是否</w:t>
      </w:r>
      <w:r w:rsidR="00622730">
        <w:rPr>
          <w:rFonts w:ascii="宋体" w:hAnsi="宋体" w:cs="宋体" w:hint="eastAsia"/>
          <w:kern w:val="0"/>
        </w:rPr>
        <w:t>行使</w:t>
      </w:r>
      <w:r w:rsidR="00C36A8E">
        <w:rPr>
          <w:rFonts w:ascii="宋体" w:hAnsi="宋体" w:cs="宋体" w:hint="eastAsia"/>
          <w:kern w:val="0"/>
        </w:rPr>
        <w:t>优先权以起始价成交，优先权人可以点击【确认】</w:t>
      </w:r>
      <w:r w:rsidR="00622730">
        <w:rPr>
          <w:rFonts w:ascii="宋体" w:hAnsi="宋体" w:cs="宋体" w:hint="eastAsia"/>
          <w:kern w:val="0"/>
        </w:rPr>
        <w:t>行使</w:t>
      </w:r>
      <w:r w:rsidR="00C36A8E">
        <w:rPr>
          <w:rFonts w:ascii="宋体" w:hAnsi="宋体" w:cs="宋体" w:hint="eastAsia"/>
          <w:kern w:val="0"/>
        </w:rPr>
        <w:t>优先权或者点击【放弃】放弃</w:t>
      </w:r>
      <w:r w:rsidR="00622730">
        <w:rPr>
          <w:rFonts w:ascii="宋体" w:hAnsi="宋体" w:cs="宋体" w:hint="eastAsia"/>
          <w:kern w:val="0"/>
        </w:rPr>
        <w:t>行使</w:t>
      </w:r>
      <w:r w:rsidR="00C36A8E">
        <w:rPr>
          <w:rFonts w:ascii="宋体" w:hAnsi="宋体" w:cs="宋体" w:hint="eastAsia"/>
          <w:kern w:val="0"/>
        </w:rPr>
        <w:t>优先权，倒计时一个延时周期不做选择视为自动放弃。（注：每个优先权人页面</w:t>
      </w:r>
      <w:r w:rsidR="00325432">
        <w:rPr>
          <w:rFonts w:ascii="宋体" w:hAnsi="宋体" w:cs="宋体" w:hint="eastAsia"/>
          <w:kern w:val="0"/>
        </w:rPr>
        <w:t>均为相同</w:t>
      </w:r>
      <w:r w:rsidR="00C36A8E">
        <w:rPr>
          <w:rFonts w:ascii="宋体" w:hAnsi="宋体" w:cs="宋体" w:hint="eastAsia"/>
          <w:kern w:val="0"/>
        </w:rPr>
        <w:t>提示）</w:t>
      </w:r>
    </w:p>
    <w:p w:rsidR="00C36A8E" w:rsidRDefault="00C36A8E" w:rsidP="00C36A8E">
      <w:pPr>
        <w:rPr>
          <w:rFonts w:ascii="宋体" w:hAnsi="宋体" w:cs="宋体" w:hint="eastAsia"/>
          <w:kern w:val="0"/>
        </w:rPr>
      </w:pPr>
    </w:p>
    <w:p w:rsidR="00C36A8E" w:rsidRDefault="001E7D1D" w:rsidP="00C36A8E">
      <w:pPr>
        <w:widowControl/>
        <w:spacing w:line="240" w:lineRule="auto"/>
        <w:jc w:val="left"/>
        <w:rPr>
          <w:rFonts w:ascii="宋体" w:hAnsi="宋体" w:cs="宋体" w:hint="eastAsia"/>
          <w:kern w:val="0"/>
        </w:rPr>
      </w:pPr>
      <w:r>
        <w:rPr>
          <w:rFonts w:ascii="宋体" w:hAnsi="宋体" w:cs="宋体"/>
          <w:noProof/>
          <w:kern w:val="0"/>
        </w:rPr>
        <w:drawing>
          <wp:inline distT="0" distB="0" distL="0" distR="0">
            <wp:extent cx="6372225" cy="3362325"/>
            <wp:effectExtent l="19050" t="0" r="9525" b="0"/>
            <wp:docPr id="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A8E" w:rsidRDefault="00622730" w:rsidP="00C36A8E">
      <w:pPr>
        <w:numPr>
          <w:ilvl w:val="0"/>
          <w:numId w:val="8"/>
        </w:numPr>
        <w:rPr>
          <w:rFonts w:ascii="宋体" w:hAnsi="宋体" w:cs="宋体" w:hint="eastAsia"/>
          <w:b/>
          <w:kern w:val="0"/>
        </w:rPr>
      </w:pPr>
      <w:r>
        <w:rPr>
          <w:rFonts w:ascii="宋体" w:hAnsi="宋体" w:cs="宋体" w:hint="eastAsia"/>
          <w:b/>
          <w:kern w:val="0"/>
        </w:rPr>
        <w:t>行使</w:t>
      </w:r>
      <w:r w:rsidR="00C36A8E">
        <w:rPr>
          <w:rFonts w:ascii="宋体" w:hAnsi="宋体" w:cs="宋体" w:hint="eastAsia"/>
          <w:b/>
          <w:kern w:val="0"/>
        </w:rPr>
        <w:t>了优先权人不少两个</w:t>
      </w:r>
    </w:p>
    <w:p w:rsidR="00435748" w:rsidRDefault="00610231" w:rsidP="00435748">
      <w:pPr>
        <w:ind w:firstLineChars="200" w:firstLine="480"/>
        <w:rPr>
          <w:rFonts w:ascii="宋体" w:hAnsi="宋体" w:cs="宋体" w:hint="eastAsia"/>
          <w:kern w:val="0"/>
        </w:rPr>
      </w:pPr>
      <w:r>
        <w:rPr>
          <w:rFonts w:hint="eastAsia"/>
        </w:rPr>
        <w:lastRenderedPageBreak/>
        <w:t xml:space="preserve">   </w:t>
      </w:r>
      <w:r>
        <w:rPr>
          <w:rFonts w:hint="eastAsia"/>
        </w:rPr>
        <w:t>已</w:t>
      </w:r>
      <w:r w:rsidR="00622730">
        <w:rPr>
          <w:rFonts w:hint="eastAsia"/>
        </w:rPr>
        <w:t>行使</w:t>
      </w:r>
      <w:r>
        <w:rPr>
          <w:rFonts w:hint="eastAsia"/>
        </w:rPr>
        <w:t>了优先权人页面，提示“现有两个或以上的同等优先权人</w:t>
      </w:r>
      <w:r w:rsidR="00622730">
        <w:rPr>
          <w:rFonts w:hint="eastAsia"/>
        </w:rPr>
        <w:t>行使</w:t>
      </w:r>
      <w:r>
        <w:rPr>
          <w:rFonts w:hint="eastAsia"/>
        </w:rPr>
        <w:t>优先权，是否同意继续竞价（否则随机抽取确定成交人）”，已</w:t>
      </w:r>
      <w:r w:rsidR="00622730">
        <w:rPr>
          <w:rFonts w:hint="eastAsia"/>
        </w:rPr>
        <w:t>行使</w:t>
      </w:r>
      <w:r>
        <w:rPr>
          <w:rFonts w:hint="eastAsia"/>
        </w:rPr>
        <w:t>优先权人</w:t>
      </w:r>
      <w:r>
        <w:rPr>
          <w:rFonts w:ascii="宋体" w:hAnsi="宋体" w:cs="宋体" w:hint="eastAsia"/>
          <w:kern w:val="0"/>
        </w:rPr>
        <w:t>可以点击【是】同意继续竞价或者点击【否】放弃竞价。</w:t>
      </w:r>
      <w:r>
        <w:rPr>
          <w:rFonts w:hint="eastAsia"/>
        </w:rPr>
        <w:t>如果已</w:t>
      </w:r>
      <w:r w:rsidR="00622730">
        <w:rPr>
          <w:rFonts w:hint="eastAsia"/>
        </w:rPr>
        <w:t>行使</w:t>
      </w:r>
      <w:r>
        <w:rPr>
          <w:rFonts w:hint="eastAsia"/>
        </w:rPr>
        <w:t>优先人都同意则已</w:t>
      </w:r>
      <w:r w:rsidR="00622730">
        <w:rPr>
          <w:rFonts w:hint="eastAsia"/>
        </w:rPr>
        <w:t>行使</w:t>
      </w:r>
      <w:r>
        <w:rPr>
          <w:rFonts w:hint="eastAsia"/>
        </w:rPr>
        <w:t>优先权人进入限时竞价，否则从已</w:t>
      </w:r>
      <w:r w:rsidR="00622730">
        <w:rPr>
          <w:rFonts w:hint="eastAsia"/>
        </w:rPr>
        <w:t>行使</w:t>
      </w:r>
      <w:r>
        <w:rPr>
          <w:rFonts w:hint="eastAsia"/>
        </w:rPr>
        <w:t>优先权人随机一个成交。</w:t>
      </w:r>
      <w:r>
        <w:rPr>
          <w:rFonts w:ascii="宋体" w:hAnsi="宋体" w:cs="宋体" w:hint="eastAsia"/>
          <w:kern w:val="0"/>
        </w:rPr>
        <w:t>倒计时一个延时周期不做选择视为自动放弃。</w:t>
      </w:r>
      <w:r w:rsidR="00435748">
        <w:rPr>
          <w:rFonts w:ascii="宋体" w:hAnsi="宋体" w:cs="宋体" w:hint="eastAsia"/>
          <w:kern w:val="0"/>
        </w:rPr>
        <w:t>（注：优先权人放弃或者自动放弃</w:t>
      </w:r>
      <w:r w:rsidR="00622730">
        <w:rPr>
          <w:rFonts w:ascii="宋体" w:hAnsi="宋体" w:cs="宋体" w:hint="eastAsia"/>
          <w:kern w:val="0"/>
        </w:rPr>
        <w:t>行使</w:t>
      </w:r>
      <w:r w:rsidR="00435748">
        <w:rPr>
          <w:rFonts w:ascii="宋体" w:hAnsi="宋体" w:cs="宋体" w:hint="eastAsia"/>
          <w:kern w:val="0"/>
        </w:rPr>
        <w:t>优先权</w:t>
      </w:r>
      <w:r w:rsidR="00770D2B">
        <w:rPr>
          <w:rFonts w:ascii="宋体" w:hAnsi="宋体" w:cs="宋体" w:hint="eastAsia"/>
          <w:kern w:val="0"/>
        </w:rPr>
        <w:t>，则不属于</w:t>
      </w:r>
      <w:r w:rsidR="00435748">
        <w:rPr>
          <w:rFonts w:ascii="宋体" w:hAnsi="宋体" w:cs="宋体" w:hint="eastAsia"/>
          <w:kern w:val="0"/>
        </w:rPr>
        <w:t>已</w:t>
      </w:r>
      <w:r w:rsidR="00622730">
        <w:rPr>
          <w:rFonts w:ascii="宋体" w:hAnsi="宋体" w:cs="宋体" w:hint="eastAsia"/>
          <w:kern w:val="0"/>
        </w:rPr>
        <w:t>行使</w:t>
      </w:r>
      <w:r w:rsidR="00435748">
        <w:rPr>
          <w:rFonts w:ascii="宋体" w:hAnsi="宋体" w:cs="宋体" w:hint="eastAsia"/>
          <w:kern w:val="0"/>
        </w:rPr>
        <w:t>优先权人）</w:t>
      </w:r>
    </w:p>
    <w:p w:rsidR="00610231" w:rsidRPr="00435748" w:rsidRDefault="00610231" w:rsidP="00610231">
      <w:pPr>
        <w:ind w:left="420"/>
        <w:rPr>
          <w:rFonts w:ascii="宋体" w:hAnsi="宋体" w:cs="宋体" w:hint="eastAsia"/>
          <w:kern w:val="0"/>
        </w:rPr>
      </w:pPr>
    </w:p>
    <w:p w:rsidR="00C36A8E" w:rsidRDefault="00C36A8E" w:rsidP="006B395F">
      <w:pPr>
        <w:rPr>
          <w:rFonts w:hint="eastAsia"/>
          <w:noProof/>
        </w:rPr>
      </w:pPr>
    </w:p>
    <w:p w:rsidR="00C36A8E" w:rsidRPr="00C36A8E" w:rsidRDefault="001E7D1D" w:rsidP="006B395F">
      <w:pPr>
        <w:rPr>
          <w:rFonts w:ascii="黑体" w:eastAsia="黑体" w:hAnsi="Verdana" w:hint="eastAsia"/>
        </w:rPr>
      </w:pPr>
      <w:r>
        <w:rPr>
          <w:noProof/>
        </w:rPr>
        <w:drawing>
          <wp:inline distT="0" distB="0" distL="0" distR="0">
            <wp:extent cx="5486400" cy="2762250"/>
            <wp:effectExtent l="19050" t="0" r="0" b="0"/>
            <wp:docPr id="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4A" w:rsidRDefault="00AB4A65" w:rsidP="0084394A">
      <w:pPr>
        <w:pStyle w:val="3"/>
        <w:numPr>
          <w:ilvl w:val="0"/>
          <w:numId w:val="0"/>
        </w:numPr>
        <w:rPr>
          <w:rFonts w:hint="eastAsia"/>
        </w:rPr>
      </w:pPr>
      <w:r w:rsidRPr="00062324">
        <w:rPr>
          <w:rFonts w:ascii="Arial Unicode MS" w:eastAsia="Arial Unicode MS" w:hAnsi="Arial Unicode MS" w:cs="Arial Unicode MS" w:hint="eastAsia"/>
        </w:rPr>
        <w:lastRenderedPageBreak/>
        <w:t>4.6.</w:t>
      </w:r>
      <w:r w:rsidR="0084394A">
        <w:rPr>
          <w:rFonts w:ascii="Arial Unicode MS" w:eastAsia="Arial Unicode MS" w:hAnsi="Arial Unicode MS" w:cs="Arial Unicode MS" w:hint="eastAsia"/>
        </w:rPr>
        <w:t>3</w:t>
      </w:r>
      <w:r>
        <w:rPr>
          <w:rFonts w:hint="eastAsia"/>
        </w:rPr>
        <w:t>多个优先权人且有顺位</w:t>
      </w:r>
    </w:p>
    <w:p w:rsidR="0084394A" w:rsidRPr="0084394A" w:rsidRDefault="0084394A" w:rsidP="0084394A">
      <w:pPr>
        <w:rPr>
          <w:rFonts w:ascii="黑体" w:eastAsia="黑体" w:hAnsi="Verdana" w:hint="eastAsia"/>
        </w:rPr>
      </w:pPr>
      <w:r>
        <w:object w:dxaOrig="8989" w:dyaOrig="8329">
          <v:shape id="_x0000_i1027" type="#_x0000_t75" style="width:449.25pt;height:416.25pt" o:ole="">
            <v:imagedata r:id="rId83" o:title=""/>
          </v:shape>
          <o:OLEObject Type="Embed" ProgID="Visio.Drawing.15" ShapeID="_x0000_i1027" DrawAspect="Content" ObjectID="_1670304988" r:id="rId84"/>
        </w:object>
      </w:r>
    </w:p>
    <w:p w:rsidR="0084394A" w:rsidRPr="0084394A" w:rsidRDefault="0084394A" w:rsidP="0084394A">
      <w:pPr>
        <w:pStyle w:val="4"/>
        <w:numPr>
          <w:ilvl w:val="0"/>
          <w:numId w:val="0"/>
        </w:numPr>
        <w:ind w:left="864" w:hanging="864"/>
        <w:rPr>
          <w:rFonts w:hint="eastAsia"/>
        </w:rPr>
      </w:pPr>
      <w:r>
        <w:rPr>
          <w:rFonts w:hint="eastAsia"/>
        </w:rPr>
        <w:t>4.6.</w:t>
      </w:r>
      <w:r w:rsidR="00E142D6">
        <w:rPr>
          <w:rFonts w:hint="eastAsia"/>
        </w:rPr>
        <w:t>3</w:t>
      </w:r>
      <w:r>
        <w:rPr>
          <w:rFonts w:hint="eastAsia"/>
        </w:rPr>
        <w:t xml:space="preserve">.1 </w:t>
      </w:r>
      <w:r>
        <w:rPr>
          <w:rFonts w:hint="eastAsia"/>
        </w:rPr>
        <w:t>竞价环节产生有效报价</w:t>
      </w:r>
    </w:p>
    <w:p w:rsidR="0084394A" w:rsidRPr="00543E6A" w:rsidRDefault="0084394A" w:rsidP="0084394A">
      <w:pPr>
        <w:numPr>
          <w:ilvl w:val="0"/>
          <w:numId w:val="11"/>
        </w:numPr>
        <w:rPr>
          <w:rFonts w:hint="eastAsia"/>
          <w:b/>
        </w:rPr>
      </w:pPr>
      <w:r w:rsidRPr="00543E6A">
        <w:rPr>
          <w:rFonts w:hint="eastAsia"/>
          <w:b/>
        </w:rPr>
        <w:t>进入优先权人环节</w:t>
      </w:r>
    </w:p>
    <w:p w:rsidR="007C05A7" w:rsidRDefault="007C05A7">
      <w:pPr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高顺位优先权人页面，提示是否</w:t>
      </w:r>
      <w:r w:rsidR="00622730">
        <w:rPr>
          <w:rFonts w:ascii="宋体" w:hAnsi="宋体" w:cs="宋体" w:hint="eastAsia"/>
          <w:kern w:val="0"/>
        </w:rPr>
        <w:t>行使</w:t>
      </w:r>
      <w:r>
        <w:rPr>
          <w:rFonts w:ascii="宋体" w:hAnsi="宋体" w:cs="宋体" w:hint="eastAsia"/>
          <w:kern w:val="0"/>
        </w:rPr>
        <w:t>优先权，</w:t>
      </w:r>
      <w:r w:rsidR="000878B7">
        <w:rPr>
          <w:rFonts w:ascii="宋体" w:hAnsi="宋体" w:cs="宋体" w:hint="eastAsia"/>
          <w:kern w:val="0"/>
        </w:rPr>
        <w:t>优先权人可以点击【确认】</w:t>
      </w:r>
      <w:r w:rsidR="00622730">
        <w:rPr>
          <w:rFonts w:ascii="宋体" w:hAnsi="宋体" w:cs="宋体" w:hint="eastAsia"/>
          <w:kern w:val="0"/>
        </w:rPr>
        <w:t>行使</w:t>
      </w:r>
      <w:r w:rsidR="000878B7">
        <w:rPr>
          <w:rFonts w:ascii="宋体" w:hAnsi="宋体" w:cs="宋体" w:hint="eastAsia"/>
          <w:kern w:val="0"/>
        </w:rPr>
        <w:t>优先权或者点击【放弃】放弃</w:t>
      </w:r>
      <w:r w:rsidR="00622730">
        <w:rPr>
          <w:rFonts w:ascii="宋体" w:hAnsi="宋体" w:cs="宋体" w:hint="eastAsia"/>
          <w:kern w:val="0"/>
        </w:rPr>
        <w:t>行使</w:t>
      </w:r>
      <w:r w:rsidR="000878B7">
        <w:rPr>
          <w:rFonts w:ascii="宋体" w:hAnsi="宋体" w:cs="宋体" w:hint="eastAsia"/>
          <w:kern w:val="0"/>
        </w:rPr>
        <w:t>优先权，</w:t>
      </w:r>
      <w:r>
        <w:rPr>
          <w:rFonts w:ascii="宋体" w:hAnsi="宋体" w:cs="宋体" w:hint="eastAsia"/>
          <w:kern w:val="0"/>
        </w:rPr>
        <w:t>倒计时一个延时周期不做选择视为自动放弃。</w:t>
      </w:r>
    </w:p>
    <w:p w:rsidR="007C05A7" w:rsidRDefault="001E7D1D">
      <w:pPr>
        <w:rPr>
          <w:rFonts w:hint="eastAsia"/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6372225" cy="3009900"/>
            <wp:effectExtent l="19050" t="0" r="9525" b="0"/>
            <wp:docPr id="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原最高报价人页面，提示如图</w:t>
      </w:r>
    </w:p>
    <w:p w:rsidR="007C05A7" w:rsidRDefault="001E7D1D">
      <w:pPr>
        <w:rPr>
          <w:rFonts w:hint="eastAsia"/>
          <w:lang w:val="en-US" w:eastAsia="zh-CN"/>
        </w:rPr>
      </w:pPr>
      <w:r>
        <w:rPr>
          <w:noProof/>
        </w:rPr>
        <w:drawing>
          <wp:inline distT="0" distB="0" distL="0" distR="0">
            <wp:extent cx="6372225" cy="2857500"/>
            <wp:effectExtent l="19050" t="0" r="9525" b="0"/>
            <wp:docPr id="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一般竞买人页面，提示如图</w:t>
      </w:r>
    </w:p>
    <w:p w:rsidR="007C05A7" w:rsidRDefault="001E7D1D">
      <w:pPr>
        <w:rPr>
          <w:rFonts w:ascii="宋体" w:hAnsi="宋体" w:cs="宋体" w:hint="eastAsia"/>
          <w:kern w:val="0"/>
        </w:rPr>
      </w:pPr>
      <w:r>
        <w:rPr>
          <w:rFonts w:ascii="宋体" w:hAnsi="宋体" w:cs="宋体"/>
          <w:noProof/>
          <w:kern w:val="0"/>
        </w:rPr>
        <w:lastRenderedPageBreak/>
        <w:drawing>
          <wp:inline distT="0" distB="0" distL="0" distR="0">
            <wp:extent cx="6457950" cy="2895600"/>
            <wp:effectExtent l="19050" t="0" r="0" b="0"/>
            <wp:docPr id="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低顺位优先权人页面，提示如图。</w:t>
      </w:r>
    </w:p>
    <w:p w:rsidR="007C05A7" w:rsidRDefault="001E7D1D">
      <w:pPr>
        <w:rPr>
          <w:rFonts w:ascii="宋体" w:hAnsi="宋体" w:cs="宋体" w:hint="eastAsia"/>
          <w:kern w:val="0"/>
        </w:rPr>
      </w:pPr>
      <w:r>
        <w:rPr>
          <w:rFonts w:ascii="宋体" w:hAnsi="宋体" w:cs="宋体"/>
          <w:noProof/>
          <w:kern w:val="0"/>
        </w:rPr>
        <w:drawing>
          <wp:inline distT="0" distB="0" distL="0" distR="0">
            <wp:extent cx="6534150" cy="2609850"/>
            <wp:effectExtent l="19050" t="0" r="0" b="0"/>
            <wp:docPr id="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Pr="000878B7" w:rsidRDefault="007C05A7">
      <w:pPr>
        <w:numPr>
          <w:ilvl w:val="0"/>
          <w:numId w:val="8"/>
        </w:numPr>
        <w:jc w:val="left"/>
        <w:rPr>
          <w:rFonts w:ascii="宋体" w:hAnsi="宋体" w:cs="宋体" w:hint="eastAsia"/>
          <w:b/>
          <w:kern w:val="0"/>
        </w:rPr>
      </w:pPr>
      <w:r w:rsidRPr="000878B7">
        <w:rPr>
          <w:rFonts w:ascii="宋体" w:hAnsi="宋体" w:cs="宋体" w:hint="eastAsia"/>
          <w:b/>
          <w:kern w:val="0"/>
        </w:rPr>
        <w:t>优先权人</w:t>
      </w:r>
      <w:r w:rsidR="00622730">
        <w:rPr>
          <w:rFonts w:ascii="宋体" w:hAnsi="宋体" w:cs="宋体" w:hint="eastAsia"/>
          <w:b/>
          <w:kern w:val="0"/>
        </w:rPr>
        <w:t>行使</w:t>
      </w:r>
      <w:r w:rsidRPr="000878B7">
        <w:rPr>
          <w:rFonts w:ascii="宋体" w:hAnsi="宋体" w:cs="宋体" w:hint="eastAsia"/>
          <w:b/>
          <w:kern w:val="0"/>
        </w:rPr>
        <w:t>优先权</w:t>
      </w:r>
      <w:r w:rsidR="000878B7" w:rsidRPr="000878B7">
        <w:rPr>
          <w:rFonts w:ascii="宋体" w:hAnsi="宋体" w:cs="宋体" w:hint="eastAsia"/>
          <w:b/>
          <w:kern w:val="0"/>
        </w:rPr>
        <w:t>后</w:t>
      </w:r>
    </w:p>
    <w:p w:rsidR="007C05A7" w:rsidRDefault="003A4D48">
      <w:pPr>
        <w:ind w:left="420"/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如该标的物在优先权人行使优先权后允许原最高报价人继续加价，则</w:t>
      </w:r>
      <w:r w:rsidR="007C05A7">
        <w:rPr>
          <w:rFonts w:ascii="宋体" w:hAnsi="宋体" w:cs="宋体" w:hint="eastAsia"/>
          <w:kern w:val="0"/>
        </w:rPr>
        <w:t>原最高报价人页面提示是否继续加价，</w:t>
      </w:r>
      <w:r w:rsidR="000878B7">
        <w:rPr>
          <w:rFonts w:ascii="宋体" w:hAnsi="宋体" w:cs="宋体" w:hint="eastAsia"/>
          <w:kern w:val="0"/>
        </w:rPr>
        <w:t>原最高报价人可以点击【确认】然后继续报价或者点击【取消】放弃继续加价，</w:t>
      </w:r>
      <w:r w:rsidR="007C05A7">
        <w:rPr>
          <w:rFonts w:ascii="宋体" w:hAnsi="宋体" w:cs="宋体" w:hint="eastAsia"/>
          <w:kern w:val="0"/>
        </w:rPr>
        <w:t>倒计时一个延时周期不做选择视为自动放弃。</w:t>
      </w:r>
    </w:p>
    <w:p w:rsidR="007C05A7" w:rsidRDefault="007C05A7">
      <w:pPr>
        <w:rPr>
          <w:rFonts w:ascii="宋体" w:hAnsi="宋体" w:cs="宋体" w:hint="eastAsia"/>
          <w:kern w:val="0"/>
        </w:rPr>
      </w:pPr>
    </w:p>
    <w:p w:rsidR="007C05A7" w:rsidRDefault="001E7D1D">
      <w:pPr>
        <w:rPr>
          <w:rFonts w:ascii="宋体" w:hAnsi="宋体" w:cs="宋体" w:hint="eastAsia"/>
          <w:kern w:val="0"/>
        </w:rPr>
      </w:pPr>
      <w:r>
        <w:rPr>
          <w:rFonts w:ascii="宋体" w:hAnsi="宋体" w:cs="宋体"/>
          <w:noProof/>
          <w:kern w:val="0"/>
        </w:rPr>
        <w:lastRenderedPageBreak/>
        <w:drawing>
          <wp:inline distT="0" distB="0" distL="0" distR="0">
            <wp:extent cx="6457950" cy="3000375"/>
            <wp:effectExtent l="19050" t="0" r="0" b="0"/>
            <wp:docPr id="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Pr="00E142D6" w:rsidRDefault="00E142D6" w:rsidP="00E142D6">
      <w:pPr>
        <w:pStyle w:val="4"/>
        <w:numPr>
          <w:ilvl w:val="0"/>
          <w:numId w:val="0"/>
        </w:numPr>
        <w:ind w:left="864" w:hanging="864"/>
        <w:rPr>
          <w:rFonts w:ascii="Times New Roman" w:hAnsi="Times New Roman" w:hint="eastAsia"/>
          <w:sz w:val="24"/>
        </w:rPr>
      </w:pPr>
      <w:r>
        <w:rPr>
          <w:rFonts w:hint="eastAsia"/>
        </w:rPr>
        <w:t xml:space="preserve">4.6.3.2 </w:t>
      </w:r>
      <w:r>
        <w:rPr>
          <w:rFonts w:hint="eastAsia"/>
        </w:rPr>
        <w:t>竞价环节未产生有效报价</w:t>
      </w:r>
    </w:p>
    <w:p w:rsidR="007C05A7" w:rsidRDefault="00716508">
      <w:pPr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 xml:space="preserve">  </w:t>
      </w:r>
      <w:r w:rsidR="00C2164C">
        <w:rPr>
          <w:rFonts w:ascii="宋体" w:hAnsi="宋体" w:cs="宋体" w:hint="eastAsia"/>
          <w:kern w:val="0"/>
        </w:rPr>
        <w:t xml:space="preserve">  </w:t>
      </w:r>
      <w:r w:rsidR="0007792F">
        <w:rPr>
          <w:rFonts w:ascii="宋体" w:hAnsi="宋体" w:cs="宋体" w:hint="eastAsia"/>
          <w:kern w:val="0"/>
        </w:rPr>
        <w:t>高顺位优先权人页面，提示是否</w:t>
      </w:r>
      <w:r w:rsidR="00622730">
        <w:rPr>
          <w:rFonts w:ascii="宋体" w:hAnsi="宋体" w:cs="宋体" w:hint="eastAsia"/>
          <w:kern w:val="0"/>
        </w:rPr>
        <w:t>行使</w:t>
      </w:r>
      <w:r w:rsidR="0007792F">
        <w:rPr>
          <w:rFonts w:ascii="宋体" w:hAnsi="宋体" w:cs="宋体" w:hint="eastAsia"/>
          <w:kern w:val="0"/>
        </w:rPr>
        <w:t>优先权以</w:t>
      </w:r>
      <w:r w:rsidR="007C05A7">
        <w:rPr>
          <w:rFonts w:ascii="宋体" w:hAnsi="宋体" w:cs="宋体" w:hint="eastAsia"/>
          <w:kern w:val="0"/>
        </w:rPr>
        <w:t>起始价成交，</w:t>
      </w:r>
      <w:r w:rsidR="00215F2F">
        <w:rPr>
          <w:rFonts w:ascii="宋体" w:hAnsi="宋体" w:cs="宋体" w:hint="eastAsia"/>
          <w:kern w:val="0"/>
        </w:rPr>
        <w:t>优先权人可以点击【确认】</w:t>
      </w:r>
      <w:r w:rsidR="00622730">
        <w:rPr>
          <w:rFonts w:ascii="宋体" w:hAnsi="宋体" w:cs="宋体" w:hint="eastAsia"/>
          <w:kern w:val="0"/>
        </w:rPr>
        <w:t>行使</w:t>
      </w:r>
      <w:r w:rsidR="00215F2F">
        <w:rPr>
          <w:rFonts w:ascii="宋体" w:hAnsi="宋体" w:cs="宋体" w:hint="eastAsia"/>
          <w:kern w:val="0"/>
        </w:rPr>
        <w:t>优先权或者点击【放弃】放弃</w:t>
      </w:r>
      <w:r w:rsidR="00622730">
        <w:rPr>
          <w:rFonts w:ascii="宋体" w:hAnsi="宋体" w:cs="宋体" w:hint="eastAsia"/>
          <w:kern w:val="0"/>
        </w:rPr>
        <w:t>行使</w:t>
      </w:r>
      <w:r w:rsidR="00215F2F">
        <w:rPr>
          <w:rFonts w:ascii="宋体" w:hAnsi="宋体" w:cs="宋体" w:hint="eastAsia"/>
          <w:kern w:val="0"/>
        </w:rPr>
        <w:t>优先权，</w:t>
      </w:r>
      <w:r w:rsidR="007C05A7">
        <w:rPr>
          <w:rFonts w:ascii="宋体" w:hAnsi="宋体" w:cs="宋体" w:hint="eastAsia"/>
          <w:kern w:val="0"/>
        </w:rPr>
        <w:t>倒计时一个延时周期不做选择视为自动放弃。</w:t>
      </w:r>
    </w:p>
    <w:p w:rsidR="007C05A7" w:rsidRDefault="001E7D1D">
      <w:pPr>
        <w:widowControl/>
        <w:spacing w:line="240" w:lineRule="auto"/>
        <w:jc w:val="left"/>
        <w:rPr>
          <w:rFonts w:ascii="宋体" w:hAnsi="宋体" w:cs="宋体" w:hint="eastAsia"/>
          <w:kern w:val="0"/>
        </w:rPr>
      </w:pPr>
      <w:r>
        <w:rPr>
          <w:rFonts w:ascii="宋体" w:hAnsi="宋体" w:cs="宋体"/>
          <w:noProof/>
          <w:kern w:val="0"/>
        </w:rPr>
        <w:drawing>
          <wp:inline distT="0" distB="0" distL="0" distR="0">
            <wp:extent cx="6372225" cy="3362325"/>
            <wp:effectExtent l="19050" t="0" r="9525" b="0"/>
            <wp:docPr id="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  <w:kern w:val="0"/>
        </w:rPr>
        <w:t>低顺位优先权人页面，提示如图。</w:t>
      </w:r>
    </w:p>
    <w:p w:rsidR="007C05A7" w:rsidRDefault="007C05A7">
      <w:pPr>
        <w:ind w:firstLineChars="200" w:firstLine="480"/>
        <w:rPr>
          <w:rFonts w:ascii="宋体" w:hAnsi="宋体" w:cs="宋体" w:hint="eastAsia"/>
          <w:kern w:val="0"/>
        </w:rPr>
      </w:pPr>
    </w:p>
    <w:p w:rsidR="007C05A7" w:rsidRDefault="001E7D1D">
      <w:pPr>
        <w:jc w:val="left"/>
        <w:rPr>
          <w:rFonts w:hint="eastAsia"/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6362700" cy="2543175"/>
            <wp:effectExtent l="19050" t="0" r="0" b="0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pStyle w:val="2"/>
        <w:rPr>
          <w:rFonts w:hint="eastAsia"/>
        </w:rPr>
      </w:pPr>
      <w:bookmarkStart w:id="29" w:name="_Toc15499"/>
      <w:r>
        <w:rPr>
          <w:rFonts w:hint="eastAsia"/>
        </w:rPr>
        <w:t>结果公告</w:t>
      </w:r>
      <w:bookmarkEnd w:id="29"/>
    </w:p>
    <w:p w:rsidR="007C05A7" w:rsidRDefault="007C05A7">
      <w:pPr>
        <w:ind w:firstLineChars="200" w:firstLine="480"/>
        <w:rPr>
          <w:rFonts w:ascii="宋体" w:hAnsi="宋体"/>
          <w:lang w:val="en-US" w:eastAsia="zh-CN"/>
        </w:rPr>
      </w:pPr>
      <w:r>
        <w:rPr>
          <w:rFonts w:ascii="宋体" w:hAnsi="宋体" w:hint="eastAsia"/>
          <w:lang w:val="en-US" w:eastAsia="zh-CN"/>
        </w:rPr>
        <w:t>用户点击【</w:t>
      </w:r>
      <w:r w:rsidR="001E7D1D">
        <w:rPr>
          <w:rFonts w:ascii="宋体" w:hAnsi="宋体"/>
          <w:noProof/>
        </w:rPr>
        <w:drawing>
          <wp:inline distT="0" distB="0" distL="0" distR="0">
            <wp:extent cx="647700" cy="161925"/>
            <wp:effectExtent l="19050" t="0" r="0" b="0"/>
            <wp:docPr id="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lang w:val="en-US" w:eastAsia="zh-CN"/>
        </w:rPr>
        <w:t>】—》【</w:t>
      </w:r>
      <w:r w:rsidR="001E7D1D">
        <w:rPr>
          <w:rFonts w:ascii="宋体" w:hAnsi="宋体"/>
          <w:noProof/>
        </w:rPr>
        <w:drawing>
          <wp:inline distT="0" distB="0" distL="0" distR="0">
            <wp:extent cx="876300" cy="257175"/>
            <wp:effectExtent l="19050" t="0" r="0" b="0"/>
            <wp:docPr id="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lang w:val="en-US" w:eastAsia="zh-CN"/>
        </w:rPr>
        <w:t>】按钮，用户查看门户中所有项目的结果公告信息。系统提供查看功能。如下图所示：</w:t>
      </w:r>
    </w:p>
    <w:p w:rsidR="007C05A7" w:rsidRDefault="001E7D1D">
      <w:pPr>
        <w:jc w:val="center"/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6286500" cy="3295650"/>
            <wp:effectExtent l="19050" t="0" r="0" b="0"/>
            <wp:docPr id="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jc w:val="center"/>
        <w:rPr>
          <w:i/>
          <w:lang w:val="en-US" w:eastAsia="zh-CN"/>
        </w:rPr>
      </w:pPr>
      <w:r>
        <w:rPr>
          <w:rFonts w:hint="eastAsia"/>
          <w:i/>
          <w:lang w:val="en-US" w:eastAsia="zh-CN"/>
        </w:rPr>
        <w:t>图</w:t>
      </w:r>
      <w:r>
        <w:rPr>
          <w:rFonts w:hint="eastAsia"/>
          <w:i/>
          <w:lang w:val="en-US" w:eastAsia="zh-CN"/>
        </w:rPr>
        <w:t>5-2-1-5-1</w:t>
      </w:r>
    </w:p>
    <w:p w:rsidR="007C05A7" w:rsidRDefault="007C05A7">
      <w:pPr>
        <w:numPr>
          <w:ilvl w:val="0"/>
          <w:numId w:val="9"/>
        </w:numPr>
        <w:rPr>
          <w:rFonts w:ascii="黑体" w:eastAsia="黑体" w:hAnsi="Verdana"/>
        </w:rPr>
      </w:pPr>
      <w:r>
        <w:rPr>
          <w:rFonts w:hint="eastAsia"/>
          <w:b/>
          <w:lang w:val="en-US" w:eastAsia="zh-CN"/>
        </w:rPr>
        <w:t>搜索</w:t>
      </w:r>
      <w:r>
        <w:rPr>
          <w:rFonts w:hint="eastAsia"/>
          <w:lang w:val="en-US" w:eastAsia="zh-CN"/>
        </w:rPr>
        <w:t>：用户选择公告名称，输入查询关键字进行模糊匹配，选择发布日期时间段、公告发布城市，点击【</w:t>
      </w:r>
      <w:r w:rsidR="001E7D1D">
        <w:rPr>
          <w:noProof/>
        </w:rPr>
        <w:drawing>
          <wp:inline distT="0" distB="0" distL="0" distR="0">
            <wp:extent cx="695325" cy="238125"/>
            <wp:effectExtent l="19050" t="0" r="9525" b="0"/>
            <wp:docPr id="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】按钮，可查询到相应结果。</w:t>
      </w:r>
    </w:p>
    <w:p w:rsidR="007C05A7" w:rsidRDefault="007C05A7">
      <w:pPr>
        <w:numPr>
          <w:ilvl w:val="0"/>
          <w:numId w:val="9"/>
        </w:numPr>
        <w:rPr>
          <w:rFonts w:ascii="黑体" w:eastAsia="黑体" w:hAnsi="Verdana"/>
        </w:rPr>
      </w:pPr>
      <w:r>
        <w:rPr>
          <w:rFonts w:hint="eastAsia"/>
          <w:b/>
          <w:lang w:val="en-US" w:eastAsia="zh-CN"/>
        </w:rPr>
        <w:t>搜索</w:t>
      </w:r>
      <w:r>
        <w:rPr>
          <w:rFonts w:hint="eastAsia"/>
          <w:lang w:val="en-US" w:eastAsia="zh-CN"/>
        </w:rPr>
        <w:t>：用户选择公告名称，输入查询关键字进行模糊匹配，选择发布日期时间段、公告发</w:t>
      </w:r>
      <w:r>
        <w:rPr>
          <w:rFonts w:hint="eastAsia"/>
          <w:lang w:val="en-US" w:eastAsia="zh-CN"/>
        </w:rPr>
        <w:lastRenderedPageBreak/>
        <w:t>布城市，点击【</w:t>
      </w:r>
      <w:r w:rsidR="001E7D1D">
        <w:rPr>
          <w:noProof/>
        </w:rPr>
        <w:drawing>
          <wp:inline distT="0" distB="0" distL="0" distR="0">
            <wp:extent cx="695325" cy="238125"/>
            <wp:effectExtent l="19050" t="0" r="9525" b="0"/>
            <wp:docPr id="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】按钮，可查询到相应结果。</w:t>
      </w:r>
    </w:p>
    <w:p w:rsidR="007C05A7" w:rsidRDefault="007C05A7">
      <w:pPr>
        <w:numPr>
          <w:ilvl w:val="0"/>
          <w:numId w:val="9"/>
        </w:numPr>
        <w:rPr>
          <w:rFonts w:ascii="黑体" w:eastAsia="黑体" w:hAnsi="Verdana"/>
        </w:rPr>
      </w:pPr>
      <w:r>
        <w:rPr>
          <w:rFonts w:hint="eastAsia"/>
          <w:b/>
          <w:lang w:val="en-US" w:eastAsia="zh-CN"/>
        </w:rPr>
        <w:t>查看：</w:t>
      </w:r>
      <w:r>
        <w:rPr>
          <w:rFonts w:hint="eastAsia"/>
          <w:lang w:val="en-US" w:eastAsia="zh-CN"/>
        </w:rPr>
        <w:t>用户点击公告，可查看该公告详细信息。如下图所示：</w:t>
      </w:r>
    </w:p>
    <w:p w:rsidR="007C05A7" w:rsidRDefault="001E7D1D">
      <w:pPr>
        <w:ind w:left="360"/>
        <w:rPr>
          <w:rFonts w:ascii="黑体" w:eastAsia="黑体" w:hAnsi="Verdana" w:hint="eastAsia"/>
        </w:rPr>
      </w:pPr>
      <w:r>
        <w:rPr>
          <w:noProof/>
        </w:rPr>
        <w:drawing>
          <wp:inline distT="0" distB="0" distL="0" distR="0">
            <wp:extent cx="6286500" cy="2686050"/>
            <wp:effectExtent l="19050" t="0" r="0" b="0"/>
            <wp:docPr id="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numPr>
          <w:ilvl w:val="0"/>
          <w:numId w:val="9"/>
        </w:numPr>
        <w:rPr>
          <w:b/>
          <w:lang w:val="en-US" w:eastAsia="zh-CN"/>
        </w:rPr>
      </w:pPr>
      <w:r>
        <w:rPr>
          <w:rFonts w:hint="eastAsia"/>
          <w:b/>
          <w:lang w:val="en-US" w:eastAsia="zh-CN"/>
        </w:rPr>
        <w:t>附件下载</w:t>
      </w:r>
    </w:p>
    <w:p w:rsidR="007C05A7" w:rsidRDefault="001E7D1D">
      <w:pPr>
        <w:ind w:left="360"/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6286500" cy="2076450"/>
            <wp:effectExtent l="19050" t="0" r="0" b="0"/>
            <wp:docPr id="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A7" w:rsidRDefault="007C05A7">
      <w:pPr>
        <w:ind w:left="360"/>
        <w:jc w:val="center"/>
        <w:rPr>
          <w:i/>
          <w:lang w:val="en-US" w:eastAsia="zh-CN"/>
        </w:rPr>
      </w:pPr>
      <w:r>
        <w:rPr>
          <w:rFonts w:hint="eastAsia"/>
          <w:i/>
          <w:lang w:val="en-US" w:eastAsia="zh-CN"/>
        </w:rPr>
        <w:t>图</w:t>
      </w:r>
      <w:r>
        <w:rPr>
          <w:rFonts w:hint="eastAsia"/>
          <w:i/>
          <w:lang w:val="en-US" w:eastAsia="zh-CN"/>
        </w:rPr>
        <w:t>5-2-1-5-3</w:t>
      </w:r>
    </w:p>
    <w:p w:rsidR="007C05A7" w:rsidRDefault="007C05A7">
      <w:pPr>
        <w:rPr>
          <w:rFonts w:ascii="黑体" w:eastAsia="黑体" w:hAnsi="Verdana" w:hint="eastAsia"/>
        </w:rPr>
      </w:pP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查看附件下方的附件信息，点击【</w:t>
      </w:r>
      <w:r w:rsidR="001E7D1D">
        <w:rPr>
          <w:noProof/>
        </w:rPr>
        <w:drawing>
          <wp:inline distT="0" distB="0" distL="0" distR="0">
            <wp:extent cx="333375" cy="257175"/>
            <wp:effectExtent l="19050" t="0" r="9525" b="0"/>
            <wp:docPr id="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】按钮，下载附件。</w:t>
      </w:r>
      <w:bookmarkEnd w:id="1"/>
    </w:p>
    <w:sectPr w:rsidR="007C05A7">
      <w:headerReference w:type="default" r:id="rId93"/>
      <w:footerReference w:type="default" r:id="rId94"/>
      <w:pgSz w:w="11906" w:h="16838"/>
      <w:pgMar w:top="1440" w:right="926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161" w:rsidRDefault="006F3161">
      <w:pPr>
        <w:spacing w:line="240" w:lineRule="auto"/>
      </w:pPr>
      <w:r>
        <w:separator/>
      </w:r>
    </w:p>
  </w:endnote>
  <w:endnote w:type="continuationSeparator" w:id="0">
    <w:p w:rsidR="006F3161" w:rsidRDefault="006F316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5A7" w:rsidRDefault="007C05A7">
    <w:pPr>
      <w:pStyle w:val="a8"/>
      <w:ind w:firstLine="360"/>
      <w:jc w:val="center"/>
    </w:pPr>
  </w:p>
  <w:p w:rsidR="007C05A7" w:rsidRDefault="007C05A7">
    <w:pPr>
      <w:pStyle w:val="a8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5A7" w:rsidRDefault="007C05A7">
    <w:pPr>
      <w:pStyle w:val="a8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1E7D1D">
      <w:rPr>
        <w:b/>
        <w:bCs/>
        <w:noProof/>
      </w:rPr>
      <w:t>38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1E7D1D">
      <w:rPr>
        <w:b/>
        <w:bCs/>
        <w:noProof/>
      </w:rPr>
      <w:t>38</w:t>
    </w:r>
    <w:r>
      <w:rPr>
        <w:b/>
        <w:bCs/>
        <w:sz w:val="24"/>
        <w:szCs w:val="24"/>
      </w:rPr>
      <w:fldChar w:fldCharType="end"/>
    </w:r>
  </w:p>
  <w:p w:rsidR="007C05A7" w:rsidRDefault="007C05A7">
    <w:pPr>
      <w:pStyle w:val="a8"/>
      <w:tabs>
        <w:tab w:val="clear" w:pos="4153"/>
        <w:tab w:val="center" w:pos="4950"/>
      </w:tabs>
      <w:ind w:right="360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161" w:rsidRDefault="006F3161">
      <w:pPr>
        <w:spacing w:line="240" w:lineRule="auto"/>
      </w:pPr>
      <w:r>
        <w:separator/>
      </w:r>
    </w:p>
  </w:footnote>
  <w:footnote w:type="continuationSeparator" w:id="0">
    <w:p w:rsidR="006F3161" w:rsidRDefault="006F316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5A7" w:rsidRDefault="007C05A7">
    <w:pPr>
      <w:pStyle w:val="a7"/>
      <w:spacing w:line="240" w:lineRule="auto"/>
      <w:ind w:firstLine="360"/>
      <w:jc w:val="right"/>
      <w:rPr>
        <w:rFonts w:hint="eastAsia"/>
      </w:rPr>
    </w:pPr>
    <w:r>
      <w:rPr>
        <w:rFonts w:hAnsi="宋体" w:cs="Arial" w:hint="eastAsia"/>
        <w:bCs/>
        <w:szCs w:val="21"/>
      </w:rPr>
      <w:t>广东省公共资源交易信息化平台建设项目</w:t>
    </w:r>
    <w:r>
      <w:rPr>
        <w:rFonts w:hAnsi="宋体" w:cs="Arial" w:hint="eastAsia"/>
        <w:bCs/>
        <w:szCs w:val="21"/>
      </w:rPr>
      <w:t>_</w:t>
    </w:r>
    <w:r>
      <w:rPr>
        <w:rFonts w:hAnsi="宋体" w:cs="Arial" w:hint="eastAsia"/>
        <w:bCs/>
        <w:szCs w:val="21"/>
      </w:rPr>
      <w:t>操作手册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5A7" w:rsidRDefault="007C05A7">
    <w:pPr>
      <w:pStyle w:val="a7"/>
      <w:ind w:firstLine="360"/>
    </w:pPr>
    <w:r>
      <w:rPr>
        <w:rFonts w:hint="eastAsia"/>
      </w:rPr>
      <w:t>广东省公共资源交易信息化平台建设项目</w:t>
    </w:r>
    <w:r>
      <w:rPr>
        <w:rFonts w:hint="eastAsia"/>
      </w:rPr>
      <w:t>_</w:t>
    </w:r>
    <w:r>
      <w:rPr>
        <w:rFonts w:hint="eastAsia"/>
      </w:rPr>
      <w:t>测试报告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5A7" w:rsidRDefault="007C05A7">
    <w:pPr>
      <w:pStyle w:val="a7"/>
      <w:spacing w:line="240" w:lineRule="auto"/>
      <w:jc w:val="right"/>
    </w:pPr>
    <w:r>
      <w:rPr>
        <w:rFonts w:hAnsi="宋体" w:cs="Arial" w:hint="eastAsia"/>
        <w:bCs/>
        <w:szCs w:val="21"/>
      </w:rPr>
      <w:t>广东省公共资源交易信息化平台建设项目</w:t>
    </w:r>
    <w:r>
      <w:rPr>
        <w:rFonts w:hAnsi="宋体" w:cs="Arial" w:hint="eastAsia"/>
        <w:bCs/>
        <w:szCs w:val="21"/>
      </w:rPr>
      <w:t>_</w:t>
    </w:r>
    <w:r>
      <w:rPr>
        <w:rFonts w:hAnsi="宋体" w:cs="Arial" w:hint="eastAsia"/>
        <w:bCs/>
        <w:szCs w:val="21"/>
      </w:rPr>
      <w:t>操作手册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;mso-position-horizontal-relative:page;mso-position-vertical-relative:page" o:bullet="t" fillcolor="#6d6d6d">
        <v:imagedata r:id="rId1" o:title="light"/>
      </v:shape>
    </w:pict>
  </w:numPicBullet>
  <w:abstractNum w:abstractNumId="0">
    <w:nsid w:val="1D8A6D67"/>
    <w:multiLevelType w:val="multilevel"/>
    <w:tmpl w:val="1D8A6D6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F35CC7"/>
    <w:multiLevelType w:val="hybridMultilevel"/>
    <w:tmpl w:val="F4D66D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1A42B14"/>
    <w:multiLevelType w:val="hybridMultilevel"/>
    <w:tmpl w:val="A454A9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DF77B09"/>
    <w:multiLevelType w:val="hybridMultilevel"/>
    <w:tmpl w:val="D4F42130"/>
    <w:lvl w:ilvl="0" w:tplc="B6161DEC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0C06F9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2416D69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AF4E73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B7F4C38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22A996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92E0A2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E7411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64A66D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>
    <w:nsid w:val="40331F82"/>
    <w:multiLevelType w:val="multilevel"/>
    <w:tmpl w:val="40331F8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A585D3F"/>
    <w:multiLevelType w:val="multilevel"/>
    <w:tmpl w:val="4A585D3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8F074A3"/>
    <w:multiLevelType w:val="multilevel"/>
    <w:tmpl w:val="58F074A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7">
    <w:nsid w:val="5A4316E0"/>
    <w:multiLevelType w:val="singleLevel"/>
    <w:tmpl w:val="5A4316E0"/>
    <w:lvl w:ilvl="0">
      <w:start w:val="2"/>
      <w:numFmt w:val="decimal"/>
      <w:suff w:val="nothing"/>
      <w:lvlText w:val="%1、"/>
      <w:lvlJc w:val="left"/>
    </w:lvl>
  </w:abstractNum>
  <w:abstractNum w:abstractNumId="8">
    <w:nsid w:val="5A43175A"/>
    <w:multiLevelType w:val="singleLevel"/>
    <w:tmpl w:val="5A43175A"/>
    <w:lvl w:ilvl="0">
      <w:start w:val="1"/>
      <w:numFmt w:val="decimal"/>
      <w:suff w:val="nothing"/>
      <w:lvlText w:val="%1、"/>
      <w:lvlJc w:val="left"/>
    </w:lvl>
  </w:abstractNum>
  <w:abstractNum w:abstractNumId="9">
    <w:nsid w:val="5A434391"/>
    <w:multiLevelType w:val="multilevel"/>
    <w:tmpl w:val="5A434391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0">
    <w:nsid w:val="65ED0ABC"/>
    <w:multiLevelType w:val="multilevel"/>
    <w:tmpl w:val="65ED0AB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hint="default"/>
        <w:b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88E6D91"/>
    <w:multiLevelType w:val="multilevel"/>
    <w:tmpl w:val="688E6D91"/>
    <w:lvl w:ilvl="0">
      <w:start w:val="1"/>
      <w:numFmt w:val="decimal"/>
      <w:lvlText w:val="%1."/>
      <w:lvlJc w:val="center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11"/>
  </w:num>
  <w:num w:numId="7">
    <w:abstractNumId w:val="0"/>
  </w:num>
  <w:num w:numId="8">
    <w:abstractNumId w:val="4"/>
  </w:num>
  <w:num w:numId="9">
    <w:abstractNumId w:val="10"/>
  </w:num>
  <w:num w:numId="10">
    <w:abstractNumId w:val="2"/>
  </w:num>
  <w:num w:numId="11">
    <w:abstractNumId w:val="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1BF3"/>
    <w:rsid w:val="000009E8"/>
    <w:rsid w:val="00000BD7"/>
    <w:rsid w:val="000015C0"/>
    <w:rsid w:val="00001C0C"/>
    <w:rsid w:val="00001FA1"/>
    <w:rsid w:val="000024F9"/>
    <w:rsid w:val="000032CE"/>
    <w:rsid w:val="00003981"/>
    <w:rsid w:val="00004014"/>
    <w:rsid w:val="00004E25"/>
    <w:rsid w:val="000055A5"/>
    <w:rsid w:val="000069EE"/>
    <w:rsid w:val="00006EAC"/>
    <w:rsid w:val="000076EB"/>
    <w:rsid w:val="000105AA"/>
    <w:rsid w:val="000108B1"/>
    <w:rsid w:val="00011250"/>
    <w:rsid w:val="00012149"/>
    <w:rsid w:val="000124A1"/>
    <w:rsid w:val="000137EE"/>
    <w:rsid w:val="0001409C"/>
    <w:rsid w:val="000159C3"/>
    <w:rsid w:val="00017689"/>
    <w:rsid w:val="0001783D"/>
    <w:rsid w:val="00017DE5"/>
    <w:rsid w:val="000200E8"/>
    <w:rsid w:val="00021257"/>
    <w:rsid w:val="00021D92"/>
    <w:rsid w:val="000233F9"/>
    <w:rsid w:val="000234D8"/>
    <w:rsid w:val="00024731"/>
    <w:rsid w:val="00025B7A"/>
    <w:rsid w:val="00025F91"/>
    <w:rsid w:val="00026575"/>
    <w:rsid w:val="00026F82"/>
    <w:rsid w:val="00027C81"/>
    <w:rsid w:val="0003065C"/>
    <w:rsid w:val="000309FB"/>
    <w:rsid w:val="000326A8"/>
    <w:rsid w:val="00032887"/>
    <w:rsid w:val="00033667"/>
    <w:rsid w:val="00033E3E"/>
    <w:rsid w:val="00034294"/>
    <w:rsid w:val="0003508E"/>
    <w:rsid w:val="000353EA"/>
    <w:rsid w:val="00035A72"/>
    <w:rsid w:val="000378A4"/>
    <w:rsid w:val="00037C1A"/>
    <w:rsid w:val="00037C6E"/>
    <w:rsid w:val="000403D7"/>
    <w:rsid w:val="00040793"/>
    <w:rsid w:val="00041112"/>
    <w:rsid w:val="0004203D"/>
    <w:rsid w:val="00043693"/>
    <w:rsid w:val="00045711"/>
    <w:rsid w:val="00046769"/>
    <w:rsid w:val="000474EF"/>
    <w:rsid w:val="00050541"/>
    <w:rsid w:val="00050831"/>
    <w:rsid w:val="00050CA8"/>
    <w:rsid w:val="00051716"/>
    <w:rsid w:val="000517A8"/>
    <w:rsid w:val="00052025"/>
    <w:rsid w:val="00052113"/>
    <w:rsid w:val="00052733"/>
    <w:rsid w:val="00053124"/>
    <w:rsid w:val="000537D9"/>
    <w:rsid w:val="00054889"/>
    <w:rsid w:val="00055300"/>
    <w:rsid w:val="00056CBA"/>
    <w:rsid w:val="000573A5"/>
    <w:rsid w:val="000607F2"/>
    <w:rsid w:val="0006095C"/>
    <w:rsid w:val="00060F6A"/>
    <w:rsid w:val="000621EA"/>
    <w:rsid w:val="00062324"/>
    <w:rsid w:val="0006267A"/>
    <w:rsid w:val="00062F10"/>
    <w:rsid w:val="0006482C"/>
    <w:rsid w:val="00066324"/>
    <w:rsid w:val="0006718A"/>
    <w:rsid w:val="00070B02"/>
    <w:rsid w:val="00072892"/>
    <w:rsid w:val="0007434C"/>
    <w:rsid w:val="00074D92"/>
    <w:rsid w:val="00074E36"/>
    <w:rsid w:val="0007547B"/>
    <w:rsid w:val="00076086"/>
    <w:rsid w:val="00076095"/>
    <w:rsid w:val="00076371"/>
    <w:rsid w:val="000777A2"/>
    <w:rsid w:val="0007792F"/>
    <w:rsid w:val="00077D03"/>
    <w:rsid w:val="00077EF7"/>
    <w:rsid w:val="00083C88"/>
    <w:rsid w:val="0008434E"/>
    <w:rsid w:val="000852B8"/>
    <w:rsid w:val="00085A3C"/>
    <w:rsid w:val="00087496"/>
    <w:rsid w:val="000878B7"/>
    <w:rsid w:val="0009080B"/>
    <w:rsid w:val="00094EC6"/>
    <w:rsid w:val="0009514A"/>
    <w:rsid w:val="00095593"/>
    <w:rsid w:val="000958D8"/>
    <w:rsid w:val="00095ED6"/>
    <w:rsid w:val="000978A8"/>
    <w:rsid w:val="000A01E4"/>
    <w:rsid w:val="000A22EB"/>
    <w:rsid w:val="000A255B"/>
    <w:rsid w:val="000A38E8"/>
    <w:rsid w:val="000A5605"/>
    <w:rsid w:val="000A61FD"/>
    <w:rsid w:val="000B02F0"/>
    <w:rsid w:val="000B1BEB"/>
    <w:rsid w:val="000B245B"/>
    <w:rsid w:val="000B25E5"/>
    <w:rsid w:val="000B2B6C"/>
    <w:rsid w:val="000B3D02"/>
    <w:rsid w:val="000B5818"/>
    <w:rsid w:val="000B7164"/>
    <w:rsid w:val="000B781E"/>
    <w:rsid w:val="000B7E2C"/>
    <w:rsid w:val="000C0EA6"/>
    <w:rsid w:val="000C247D"/>
    <w:rsid w:val="000C3607"/>
    <w:rsid w:val="000C520A"/>
    <w:rsid w:val="000C6E55"/>
    <w:rsid w:val="000D09E5"/>
    <w:rsid w:val="000D0DE0"/>
    <w:rsid w:val="000D3039"/>
    <w:rsid w:val="000D468E"/>
    <w:rsid w:val="000D7551"/>
    <w:rsid w:val="000D7D6F"/>
    <w:rsid w:val="000E0645"/>
    <w:rsid w:val="000E1648"/>
    <w:rsid w:val="000E38EB"/>
    <w:rsid w:val="000E433D"/>
    <w:rsid w:val="000E66E8"/>
    <w:rsid w:val="000E6D52"/>
    <w:rsid w:val="000E77F6"/>
    <w:rsid w:val="000F1197"/>
    <w:rsid w:val="000F2C60"/>
    <w:rsid w:val="000F2D22"/>
    <w:rsid w:val="000F341A"/>
    <w:rsid w:val="000F460C"/>
    <w:rsid w:val="000F4B68"/>
    <w:rsid w:val="000F5427"/>
    <w:rsid w:val="000F71C0"/>
    <w:rsid w:val="00100650"/>
    <w:rsid w:val="0010287B"/>
    <w:rsid w:val="0010424C"/>
    <w:rsid w:val="00104AAC"/>
    <w:rsid w:val="0010528C"/>
    <w:rsid w:val="00105397"/>
    <w:rsid w:val="00105C39"/>
    <w:rsid w:val="00107139"/>
    <w:rsid w:val="001078F5"/>
    <w:rsid w:val="001118D5"/>
    <w:rsid w:val="0011381A"/>
    <w:rsid w:val="0011466A"/>
    <w:rsid w:val="001150ED"/>
    <w:rsid w:val="00115751"/>
    <w:rsid w:val="00116E54"/>
    <w:rsid w:val="00116ED5"/>
    <w:rsid w:val="001170F4"/>
    <w:rsid w:val="00120AE9"/>
    <w:rsid w:val="00120BCC"/>
    <w:rsid w:val="00120DCE"/>
    <w:rsid w:val="0012109D"/>
    <w:rsid w:val="00121D92"/>
    <w:rsid w:val="00123973"/>
    <w:rsid w:val="0012438E"/>
    <w:rsid w:val="00124592"/>
    <w:rsid w:val="00124809"/>
    <w:rsid w:val="00124E94"/>
    <w:rsid w:val="00126B76"/>
    <w:rsid w:val="001316FC"/>
    <w:rsid w:val="00131DC7"/>
    <w:rsid w:val="00132D74"/>
    <w:rsid w:val="00135523"/>
    <w:rsid w:val="00135721"/>
    <w:rsid w:val="00135EA9"/>
    <w:rsid w:val="00136139"/>
    <w:rsid w:val="00136F29"/>
    <w:rsid w:val="001378CE"/>
    <w:rsid w:val="00141341"/>
    <w:rsid w:val="00141649"/>
    <w:rsid w:val="00141C85"/>
    <w:rsid w:val="00142293"/>
    <w:rsid w:val="00144266"/>
    <w:rsid w:val="0014462E"/>
    <w:rsid w:val="00144716"/>
    <w:rsid w:val="00144BB5"/>
    <w:rsid w:val="001450E7"/>
    <w:rsid w:val="00146B15"/>
    <w:rsid w:val="00146E55"/>
    <w:rsid w:val="00150663"/>
    <w:rsid w:val="001517E4"/>
    <w:rsid w:val="00151BDF"/>
    <w:rsid w:val="00151DC6"/>
    <w:rsid w:val="00152006"/>
    <w:rsid w:val="00152908"/>
    <w:rsid w:val="0015296C"/>
    <w:rsid w:val="001531A8"/>
    <w:rsid w:val="00154F59"/>
    <w:rsid w:val="001551CF"/>
    <w:rsid w:val="00156A60"/>
    <w:rsid w:val="00157DFD"/>
    <w:rsid w:val="00160397"/>
    <w:rsid w:val="00160432"/>
    <w:rsid w:val="001629DC"/>
    <w:rsid w:val="0016326A"/>
    <w:rsid w:val="00163E09"/>
    <w:rsid w:val="00164BB6"/>
    <w:rsid w:val="00164DEC"/>
    <w:rsid w:val="00166484"/>
    <w:rsid w:val="00166502"/>
    <w:rsid w:val="00166FD7"/>
    <w:rsid w:val="0016733D"/>
    <w:rsid w:val="00167D8E"/>
    <w:rsid w:val="0017026D"/>
    <w:rsid w:val="00170DF8"/>
    <w:rsid w:val="00170E5F"/>
    <w:rsid w:val="00171EC7"/>
    <w:rsid w:val="00172A29"/>
    <w:rsid w:val="001735DC"/>
    <w:rsid w:val="0017375C"/>
    <w:rsid w:val="00173EB7"/>
    <w:rsid w:val="00174938"/>
    <w:rsid w:val="0017515E"/>
    <w:rsid w:val="00175C40"/>
    <w:rsid w:val="00177A05"/>
    <w:rsid w:val="00177DAA"/>
    <w:rsid w:val="00181E9D"/>
    <w:rsid w:val="00183815"/>
    <w:rsid w:val="001839D1"/>
    <w:rsid w:val="00183A59"/>
    <w:rsid w:val="00184A28"/>
    <w:rsid w:val="00186C21"/>
    <w:rsid w:val="00187083"/>
    <w:rsid w:val="00190E59"/>
    <w:rsid w:val="0019104F"/>
    <w:rsid w:val="001931CE"/>
    <w:rsid w:val="001936F9"/>
    <w:rsid w:val="0019494B"/>
    <w:rsid w:val="00194DE6"/>
    <w:rsid w:val="00195667"/>
    <w:rsid w:val="001959F0"/>
    <w:rsid w:val="00196395"/>
    <w:rsid w:val="0019715E"/>
    <w:rsid w:val="001A048A"/>
    <w:rsid w:val="001A0D4A"/>
    <w:rsid w:val="001A0E38"/>
    <w:rsid w:val="001A14CB"/>
    <w:rsid w:val="001A16C4"/>
    <w:rsid w:val="001A17C6"/>
    <w:rsid w:val="001A1943"/>
    <w:rsid w:val="001A40D8"/>
    <w:rsid w:val="001A56F7"/>
    <w:rsid w:val="001A5CFD"/>
    <w:rsid w:val="001A744E"/>
    <w:rsid w:val="001A79E0"/>
    <w:rsid w:val="001B0829"/>
    <w:rsid w:val="001B159D"/>
    <w:rsid w:val="001B1727"/>
    <w:rsid w:val="001B1B75"/>
    <w:rsid w:val="001B1D79"/>
    <w:rsid w:val="001B214C"/>
    <w:rsid w:val="001B2B09"/>
    <w:rsid w:val="001B39F0"/>
    <w:rsid w:val="001B3E45"/>
    <w:rsid w:val="001B4E8A"/>
    <w:rsid w:val="001B5869"/>
    <w:rsid w:val="001B69BE"/>
    <w:rsid w:val="001B701E"/>
    <w:rsid w:val="001B7363"/>
    <w:rsid w:val="001B7D9F"/>
    <w:rsid w:val="001B7DCA"/>
    <w:rsid w:val="001C07AE"/>
    <w:rsid w:val="001C22BF"/>
    <w:rsid w:val="001C5DAC"/>
    <w:rsid w:val="001C65B1"/>
    <w:rsid w:val="001C6B95"/>
    <w:rsid w:val="001C6DF7"/>
    <w:rsid w:val="001C79B9"/>
    <w:rsid w:val="001C7F98"/>
    <w:rsid w:val="001D0302"/>
    <w:rsid w:val="001D0A53"/>
    <w:rsid w:val="001D11E1"/>
    <w:rsid w:val="001D126C"/>
    <w:rsid w:val="001D1E91"/>
    <w:rsid w:val="001D2411"/>
    <w:rsid w:val="001D2D42"/>
    <w:rsid w:val="001D3302"/>
    <w:rsid w:val="001D3681"/>
    <w:rsid w:val="001D4A05"/>
    <w:rsid w:val="001D4CFE"/>
    <w:rsid w:val="001D7DC8"/>
    <w:rsid w:val="001E0EDC"/>
    <w:rsid w:val="001E11D7"/>
    <w:rsid w:val="001E1F28"/>
    <w:rsid w:val="001E22F9"/>
    <w:rsid w:val="001E317B"/>
    <w:rsid w:val="001E404A"/>
    <w:rsid w:val="001E54C2"/>
    <w:rsid w:val="001E7633"/>
    <w:rsid w:val="001E7D1D"/>
    <w:rsid w:val="001F20FE"/>
    <w:rsid w:val="001F375D"/>
    <w:rsid w:val="001F3E63"/>
    <w:rsid w:val="001F60E1"/>
    <w:rsid w:val="001F63D1"/>
    <w:rsid w:val="001F7333"/>
    <w:rsid w:val="00202A81"/>
    <w:rsid w:val="002034B4"/>
    <w:rsid w:val="002047BD"/>
    <w:rsid w:val="00204B10"/>
    <w:rsid w:val="00205184"/>
    <w:rsid w:val="002076F4"/>
    <w:rsid w:val="00207B5A"/>
    <w:rsid w:val="00210F98"/>
    <w:rsid w:val="00211062"/>
    <w:rsid w:val="00211C37"/>
    <w:rsid w:val="00212A9B"/>
    <w:rsid w:val="00215EF1"/>
    <w:rsid w:val="00215F2F"/>
    <w:rsid w:val="0021624C"/>
    <w:rsid w:val="002178DF"/>
    <w:rsid w:val="00221E8C"/>
    <w:rsid w:val="00222E07"/>
    <w:rsid w:val="00223B25"/>
    <w:rsid w:val="00224B4E"/>
    <w:rsid w:val="00224FB8"/>
    <w:rsid w:val="0022553E"/>
    <w:rsid w:val="00226B51"/>
    <w:rsid w:val="00227C3E"/>
    <w:rsid w:val="00230275"/>
    <w:rsid w:val="00232816"/>
    <w:rsid w:val="00232C8F"/>
    <w:rsid w:val="002332A1"/>
    <w:rsid w:val="002347FA"/>
    <w:rsid w:val="00234CCF"/>
    <w:rsid w:val="00237ECB"/>
    <w:rsid w:val="00240316"/>
    <w:rsid w:val="00240A97"/>
    <w:rsid w:val="002411F5"/>
    <w:rsid w:val="0024230E"/>
    <w:rsid w:val="002423D7"/>
    <w:rsid w:val="002436C1"/>
    <w:rsid w:val="002441C2"/>
    <w:rsid w:val="00245B84"/>
    <w:rsid w:val="002463B5"/>
    <w:rsid w:val="00247009"/>
    <w:rsid w:val="00247481"/>
    <w:rsid w:val="00252593"/>
    <w:rsid w:val="002528FE"/>
    <w:rsid w:val="00252AF6"/>
    <w:rsid w:val="00254621"/>
    <w:rsid w:val="00254EDC"/>
    <w:rsid w:val="00257FB2"/>
    <w:rsid w:val="00261AA2"/>
    <w:rsid w:val="00262A12"/>
    <w:rsid w:val="00264291"/>
    <w:rsid w:val="0026784F"/>
    <w:rsid w:val="0026796E"/>
    <w:rsid w:val="00270A04"/>
    <w:rsid w:val="00273B89"/>
    <w:rsid w:val="00274B1A"/>
    <w:rsid w:val="0028017F"/>
    <w:rsid w:val="00281531"/>
    <w:rsid w:val="002821E4"/>
    <w:rsid w:val="002837D2"/>
    <w:rsid w:val="00283C83"/>
    <w:rsid w:val="00284C88"/>
    <w:rsid w:val="0028506B"/>
    <w:rsid w:val="00285237"/>
    <w:rsid w:val="002855E8"/>
    <w:rsid w:val="00287CF0"/>
    <w:rsid w:val="00290B96"/>
    <w:rsid w:val="00291815"/>
    <w:rsid w:val="00292075"/>
    <w:rsid w:val="00292377"/>
    <w:rsid w:val="00292DC4"/>
    <w:rsid w:val="00293EBB"/>
    <w:rsid w:val="00294C38"/>
    <w:rsid w:val="00295B87"/>
    <w:rsid w:val="00297390"/>
    <w:rsid w:val="002A1481"/>
    <w:rsid w:val="002A177A"/>
    <w:rsid w:val="002A4A22"/>
    <w:rsid w:val="002A54A0"/>
    <w:rsid w:val="002A5FC3"/>
    <w:rsid w:val="002B0E85"/>
    <w:rsid w:val="002B2922"/>
    <w:rsid w:val="002B2FAE"/>
    <w:rsid w:val="002B358B"/>
    <w:rsid w:val="002B4B20"/>
    <w:rsid w:val="002B66BF"/>
    <w:rsid w:val="002C03E7"/>
    <w:rsid w:val="002C07B3"/>
    <w:rsid w:val="002C1696"/>
    <w:rsid w:val="002C1F0B"/>
    <w:rsid w:val="002C2770"/>
    <w:rsid w:val="002C2BD3"/>
    <w:rsid w:val="002C2E5C"/>
    <w:rsid w:val="002C705D"/>
    <w:rsid w:val="002D082A"/>
    <w:rsid w:val="002D140F"/>
    <w:rsid w:val="002D1A29"/>
    <w:rsid w:val="002D2CAE"/>
    <w:rsid w:val="002D39BD"/>
    <w:rsid w:val="002D49FE"/>
    <w:rsid w:val="002D4EEB"/>
    <w:rsid w:val="002D5298"/>
    <w:rsid w:val="002D5F77"/>
    <w:rsid w:val="002D7A2D"/>
    <w:rsid w:val="002D7DC9"/>
    <w:rsid w:val="002D7EA3"/>
    <w:rsid w:val="002E1022"/>
    <w:rsid w:val="002E16C0"/>
    <w:rsid w:val="002E27DB"/>
    <w:rsid w:val="002E3AC7"/>
    <w:rsid w:val="002E3C69"/>
    <w:rsid w:val="002E3F9E"/>
    <w:rsid w:val="002E415E"/>
    <w:rsid w:val="002E58FF"/>
    <w:rsid w:val="002E5C8E"/>
    <w:rsid w:val="002E62A7"/>
    <w:rsid w:val="002E6F1D"/>
    <w:rsid w:val="002F2995"/>
    <w:rsid w:val="002F2B7D"/>
    <w:rsid w:val="002F4381"/>
    <w:rsid w:val="002F4ACA"/>
    <w:rsid w:val="002F548B"/>
    <w:rsid w:val="002F5C72"/>
    <w:rsid w:val="002F638B"/>
    <w:rsid w:val="002F73F3"/>
    <w:rsid w:val="003002FB"/>
    <w:rsid w:val="00300727"/>
    <w:rsid w:val="003035FB"/>
    <w:rsid w:val="003039F5"/>
    <w:rsid w:val="00303C95"/>
    <w:rsid w:val="0030520E"/>
    <w:rsid w:val="00306948"/>
    <w:rsid w:val="0030785C"/>
    <w:rsid w:val="00310310"/>
    <w:rsid w:val="0031172F"/>
    <w:rsid w:val="003133A0"/>
    <w:rsid w:val="003134F1"/>
    <w:rsid w:val="00313710"/>
    <w:rsid w:val="00313845"/>
    <w:rsid w:val="0031400A"/>
    <w:rsid w:val="00314375"/>
    <w:rsid w:val="00316B08"/>
    <w:rsid w:val="00317958"/>
    <w:rsid w:val="0031799F"/>
    <w:rsid w:val="00321047"/>
    <w:rsid w:val="00321250"/>
    <w:rsid w:val="003221C4"/>
    <w:rsid w:val="00322340"/>
    <w:rsid w:val="003248B5"/>
    <w:rsid w:val="00324AF8"/>
    <w:rsid w:val="00324F95"/>
    <w:rsid w:val="00325432"/>
    <w:rsid w:val="00325F17"/>
    <w:rsid w:val="00326550"/>
    <w:rsid w:val="003270CC"/>
    <w:rsid w:val="00327122"/>
    <w:rsid w:val="00327EAC"/>
    <w:rsid w:val="00330733"/>
    <w:rsid w:val="00330FBD"/>
    <w:rsid w:val="00331455"/>
    <w:rsid w:val="00331D6D"/>
    <w:rsid w:val="00331EEC"/>
    <w:rsid w:val="00333F32"/>
    <w:rsid w:val="00334E35"/>
    <w:rsid w:val="0033622D"/>
    <w:rsid w:val="003371E6"/>
    <w:rsid w:val="00337F2B"/>
    <w:rsid w:val="0034187A"/>
    <w:rsid w:val="003437EB"/>
    <w:rsid w:val="00344056"/>
    <w:rsid w:val="003441F8"/>
    <w:rsid w:val="003449CC"/>
    <w:rsid w:val="00345160"/>
    <w:rsid w:val="00346DA7"/>
    <w:rsid w:val="00347392"/>
    <w:rsid w:val="00347526"/>
    <w:rsid w:val="00347574"/>
    <w:rsid w:val="003479F3"/>
    <w:rsid w:val="00350A91"/>
    <w:rsid w:val="00350DC6"/>
    <w:rsid w:val="00351395"/>
    <w:rsid w:val="00351560"/>
    <w:rsid w:val="0035204C"/>
    <w:rsid w:val="00352AAA"/>
    <w:rsid w:val="0035385D"/>
    <w:rsid w:val="00353962"/>
    <w:rsid w:val="00354D78"/>
    <w:rsid w:val="00354F55"/>
    <w:rsid w:val="00356902"/>
    <w:rsid w:val="00356E52"/>
    <w:rsid w:val="00360009"/>
    <w:rsid w:val="003604DA"/>
    <w:rsid w:val="00360789"/>
    <w:rsid w:val="00360A46"/>
    <w:rsid w:val="003616A2"/>
    <w:rsid w:val="003623DD"/>
    <w:rsid w:val="00362E0D"/>
    <w:rsid w:val="00363400"/>
    <w:rsid w:val="003636EC"/>
    <w:rsid w:val="003640EA"/>
    <w:rsid w:val="00366C11"/>
    <w:rsid w:val="00370A74"/>
    <w:rsid w:val="0037121C"/>
    <w:rsid w:val="00372315"/>
    <w:rsid w:val="00373B38"/>
    <w:rsid w:val="00374BF1"/>
    <w:rsid w:val="00375089"/>
    <w:rsid w:val="003754D2"/>
    <w:rsid w:val="00375E8E"/>
    <w:rsid w:val="003760B3"/>
    <w:rsid w:val="003771B0"/>
    <w:rsid w:val="00377995"/>
    <w:rsid w:val="003810CF"/>
    <w:rsid w:val="00381154"/>
    <w:rsid w:val="0038255F"/>
    <w:rsid w:val="003826C9"/>
    <w:rsid w:val="003848EF"/>
    <w:rsid w:val="0038777D"/>
    <w:rsid w:val="00390861"/>
    <w:rsid w:val="00391081"/>
    <w:rsid w:val="0039145A"/>
    <w:rsid w:val="00393E08"/>
    <w:rsid w:val="003947C6"/>
    <w:rsid w:val="003A25FB"/>
    <w:rsid w:val="003A2804"/>
    <w:rsid w:val="003A3F6D"/>
    <w:rsid w:val="003A4BEB"/>
    <w:rsid w:val="003A4D48"/>
    <w:rsid w:val="003A5650"/>
    <w:rsid w:val="003A6170"/>
    <w:rsid w:val="003B0DC3"/>
    <w:rsid w:val="003B18E2"/>
    <w:rsid w:val="003B1ABD"/>
    <w:rsid w:val="003B27FF"/>
    <w:rsid w:val="003B3936"/>
    <w:rsid w:val="003B4DAF"/>
    <w:rsid w:val="003B55EB"/>
    <w:rsid w:val="003B5A30"/>
    <w:rsid w:val="003B6019"/>
    <w:rsid w:val="003B632F"/>
    <w:rsid w:val="003B798D"/>
    <w:rsid w:val="003C0560"/>
    <w:rsid w:val="003C0FC5"/>
    <w:rsid w:val="003C1BB6"/>
    <w:rsid w:val="003C1D3B"/>
    <w:rsid w:val="003C2EAE"/>
    <w:rsid w:val="003C4408"/>
    <w:rsid w:val="003C4630"/>
    <w:rsid w:val="003C6599"/>
    <w:rsid w:val="003C68C6"/>
    <w:rsid w:val="003C693A"/>
    <w:rsid w:val="003C6B31"/>
    <w:rsid w:val="003C6CEC"/>
    <w:rsid w:val="003C6F7E"/>
    <w:rsid w:val="003C6FAB"/>
    <w:rsid w:val="003D040F"/>
    <w:rsid w:val="003D1955"/>
    <w:rsid w:val="003D1E33"/>
    <w:rsid w:val="003D223E"/>
    <w:rsid w:val="003D26A2"/>
    <w:rsid w:val="003D4070"/>
    <w:rsid w:val="003D5C8A"/>
    <w:rsid w:val="003D5F91"/>
    <w:rsid w:val="003D6CA7"/>
    <w:rsid w:val="003D71B7"/>
    <w:rsid w:val="003E1784"/>
    <w:rsid w:val="003E189A"/>
    <w:rsid w:val="003E1A03"/>
    <w:rsid w:val="003E3848"/>
    <w:rsid w:val="003E3B40"/>
    <w:rsid w:val="003E4462"/>
    <w:rsid w:val="003E5A56"/>
    <w:rsid w:val="003E5C92"/>
    <w:rsid w:val="003E6EEF"/>
    <w:rsid w:val="003E790E"/>
    <w:rsid w:val="003E7B08"/>
    <w:rsid w:val="003F13F8"/>
    <w:rsid w:val="003F19B5"/>
    <w:rsid w:val="003F42FA"/>
    <w:rsid w:val="003F492E"/>
    <w:rsid w:val="003F5216"/>
    <w:rsid w:val="003F6920"/>
    <w:rsid w:val="003F7FA6"/>
    <w:rsid w:val="0040025E"/>
    <w:rsid w:val="00400D79"/>
    <w:rsid w:val="00401481"/>
    <w:rsid w:val="0040573E"/>
    <w:rsid w:val="00405F64"/>
    <w:rsid w:val="004064A9"/>
    <w:rsid w:val="0040757F"/>
    <w:rsid w:val="00407759"/>
    <w:rsid w:val="00407A35"/>
    <w:rsid w:val="00407DB4"/>
    <w:rsid w:val="00411B8D"/>
    <w:rsid w:val="00413F84"/>
    <w:rsid w:val="00415694"/>
    <w:rsid w:val="0041636B"/>
    <w:rsid w:val="0041636C"/>
    <w:rsid w:val="00421E89"/>
    <w:rsid w:val="00426175"/>
    <w:rsid w:val="00426529"/>
    <w:rsid w:val="00426A08"/>
    <w:rsid w:val="00427DA6"/>
    <w:rsid w:val="004326AE"/>
    <w:rsid w:val="00433464"/>
    <w:rsid w:val="00433EF0"/>
    <w:rsid w:val="00434223"/>
    <w:rsid w:val="00435748"/>
    <w:rsid w:val="004358E7"/>
    <w:rsid w:val="00435C3B"/>
    <w:rsid w:val="00436246"/>
    <w:rsid w:val="004405E2"/>
    <w:rsid w:val="00443590"/>
    <w:rsid w:val="00444B44"/>
    <w:rsid w:val="00444EC3"/>
    <w:rsid w:val="004450A5"/>
    <w:rsid w:val="004457C3"/>
    <w:rsid w:val="00451718"/>
    <w:rsid w:val="004534CA"/>
    <w:rsid w:val="00454445"/>
    <w:rsid w:val="004546EA"/>
    <w:rsid w:val="00454B11"/>
    <w:rsid w:val="00457AEC"/>
    <w:rsid w:val="00457B7C"/>
    <w:rsid w:val="00457C1C"/>
    <w:rsid w:val="00457FCA"/>
    <w:rsid w:val="0046016E"/>
    <w:rsid w:val="004602C9"/>
    <w:rsid w:val="004607B8"/>
    <w:rsid w:val="0046127F"/>
    <w:rsid w:val="00462133"/>
    <w:rsid w:val="004627CD"/>
    <w:rsid w:val="0046376A"/>
    <w:rsid w:val="00465173"/>
    <w:rsid w:val="00466733"/>
    <w:rsid w:val="00466F5C"/>
    <w:rsid w:val="004705DF"/>
    <w:rsid w:val="0047240A"/>
    <w:rsid w:val="00472535"/>
    <w:rsid w:val="00472814"/>
    <w:rsid w:val="00472D72"/>
    <w:rsid w:val="00473D81"/>
    <w:rsid w:val="0047452C"/>
    <w:rsid w:val="004750F6"/>
    <w:rsid w:val="0047514B"/>
    <w:rsid w:val="004756A6"/>
    <w:rsid w:val="00475D90"/>
    <w:rsid w:val="00477EF2"/>
    <w:rsid w:val="0048001F"/>
    <w:rsid w:val="00480239"/>
    <w:rsid w:val="00480BE2"/>
    <w:rsid w:val="00482EBE"/>
    <w:rsid w:val="004835C0"/>
    <w:rsid w:val="00483A13"/>
    <w:rsid w:val="00484BEF"/>
    <w:rsid w:val="004850AE"/>
    <w:rsid w:val="00485367"/>
    <w:rsid w:val="00486C21"/>
    <w:rsid w:val="00487911"/>
    <w:rsid w:val="00490911"/>
    <w:rsid w:val="00490F60"/>
    <w:rsid w:val="004919FC"/>
    <w:rsid w:val="00491BDC"/>
    <w:rsid w:val="00492D7A"/>
    <w:rsid w:val="00493976"/>
    <w:rsid w:val="00493FF8"/>
    <w:rsid w:val="0049622E"/>
    <w:rsid w:val="00496478"/>
    <w:rsid w:val="00496B9D"/>
    <w:rsid w:val="004A0A0D"/>
    <w:rsid w:val="004A0B6A"/>
    <w:rsid w:val="004A2065"/>
    <w:rsid w:val="004A367C"/>
    <w:rsid w:val="004A53D9"/>
    <w:rsid w:val="004A6E77"/>
    <w:rsid w:val="004A7CCA"/>
    <w:rsid w:val="004B0AEE"/>
    <w:rsid w:val="004B0BD8"/>
    <w:rsid w:val="004B1A6B"/>
    <w:rsid w:val="004B3CE1"/>
    <w:rsid w:val="004B3E72"/>
    <w:rsid w:val="004B4F04"/>
    <w:rsid w:val="004B4F8B"/>
    <w:rsid w:val="004B51C8"/>
    <w:rsid w:val="004B59A6"/>
    <w:rsid w:val="004B64AB"/>
    <w:rsid w:val="004B6D1F"/>
    <w:rsid w:val="004B764B"/>
    <w:rsid w:val="004C0555"/>
    <w:rsid w:val="004C1240"/>
    <w:rsid w:val="004C2067"/>
    <w:rsid w:val="004C3DB1"/>
    <w:rsid w:val="004C410C"/>
    <w:rsid w:val="004C4D5C"/>
    <w:rsid w:val="004C5045"/>
    <w:rsid w:val="004C72BD"/>
    <w:rsid w:val="004C7808"/>
    <w:rsid w:val="004D2688"/>
    <w:rsid w:val="004D3973"/>
    <w:rsid w:val="004D4240"/>
    <w:rsid w:val="004D44CD"/>
    <w:rsid w:val="004D4E9F"/>
    <w:rsid w:val="004D4F48"/>
    <w:rsid w:val="004D52AE"/>
    <w:rsid w:val="004D63DE"/>
    <w:rsid w:val="004D7379"/>
    <w:rsid w:val="004E00DD"/>
    <w:rsid w:val="004E06C4"/>
    <w:rsid w:val="004E0EA1"/>
    <w:rsid w:val="004E0EBA"/>
    <w:rsid w:val="004E2844"/>
    <w:rsid w:val="004E3AEC"/>
    <w:rsid w:val="004E4C64"/>
    <w:rsid w:val="004E7E31"/>
    <w:rsid w:val="004F142E"/>
    <w:rsid w:val="004F1815"/>
    <w:rsid w:val="004F283A"/>
    <w:rsid w:val="004F286F"/>
    <w:rsid w:val="004F28DE"/>
    <w:rsid w:val="004F2EB3"/>
    <w:rsid w:val="004F33EE"/>
    <w:rsid w:val="004F37FF"/>
    <w:rsid w:val="004F3DF3"/>
    <w:rsid w:val="004F42B8"/>
    <w:rsid w:val="004F4C8A"/>
    <w:rsid w:val="004F514B"/>
    <w:rsid w:val="004F532F"/>
    <w:rsid w:val="004F553B"/>
    <w:rsid w:val="004F608B"/>
    <w:rsid w:val="004F65B6"/>
    <w:rsid w:val="004F6A9D"/>
    <w:rsid w:val="005016F2"/>
    <w:rsid w:val="00501A4C"/>
    <w:rsid w:val="0050230F"/>
    <w:rsid w:val="00502FDA"/>
    <w:rsid w:val="00504979"/>
    <w:rsid w:val="00504B59"/>
    <w:rsid w:val="00505B41"/>
    <w:rsid w:val="00506698"/>
    <w:rsid w:val="00507A94"/>
    <w:rsid w:val="00510B7F"/>
    <w:rsid w:val="005110CA"/>
    <w:rsid w:val="0051111F"/>
    <w:rsid w:val="00511386"/>
    <w:rsid w:val="00511C9A"/>
    <w:rsid w:val="00512720"/>
    <w:rsid w:val="0051295D"/>
    <w:rsid w:val="00513216"/>
    <w:rsid w:val="00514BCD"/>
    <w:rsid w:val="00515306"/>
    <w:rsid w:val="00515E25"/>
    <w:rsid w:val="00516D36"/>
    <w:rsid w:val="0052000C"/>
    <w:rsid w:val="00520EFF"/>
    <w:rsid w:val="00522FDD"/>
    <w:rsid w:val="0052338F"/>
    <w:rsid w:val="00523F2A"/>
    <w:rsid w:val="0052484B"/>
    <w:rsid w:val="00524C0E"/>
    <w:rsid w:val="0052633E"/>
    <w:rsid w:val="0053028D"/>
    <w:rsid w:val="005305F7"/>
    <w:rsid w:val="005307B7"/>
    <w:rsid w:val="00530E8A"/>
    <w:rsid w:val="00530FBF"/>
    <w:rsid w:val="00531859"/>
    <w:rsid w:val="005318E8"/>
    <w:rsid w:val="00532A92"/>
    <w:rsid w:val="00534186"/>
    <w:rsid w:val="00535022"/>
    <w:rsid w:val="005362D9"/>
    <w:rsid w:val="0053705E"/>
    <w:rsid w:val="005373CD"/>
    <w:rsid w:val="0054144D"/>
    <w:rsid w:val="005424B2"/>
    <w:rsid w:val="0054282B"/>
    <w:rsid w:val="00542D30"/>
    <w:rsid w:val="00542FA0"/>
    <w:rsid w:val="0054349D"/>
    <w:rsid w:val="005438AF"/>
    <w:rsid w:val="00543D9B"/>
    <w:rsid w:val="00543E6A"/>
    <w:rsid w:val="00543EE7"/>
    <w:rsid w:val="00545148"/>
    <w:rsid w:val="00545777"/>
    <w:rsid w:val="005469F4"/>
    <w:rsid w:val="00546A63"/>
    <w:rsid w:val="005505E7"/>
    <w:rsid w:val="00550A4C"/>
    <w:rsid w:val="00550BB1"/>
    <w:rsid w:val="005517A7"/>
    <w:rsid w:val="00551BCD"/>
    <w:rsid w:val="00552D8C"/>
    <w:rsid w:val="005537F0"/>
    <w:rsid w:val="005543C0"/>
    <w:rsid w:val="00555BDB"/>
    <w:rsid w:val="0055792A"/>
    <w:rsid w:val="00560341"/>
    <w:rsid w:val="00562011"/>
    <w:rsid w:val="005620CF"/>
    <w:rsid w:val="00562F5C"/>
    <w:rsid w:val="0056391B"/>
    <w:rsid w:val="00564A52"/>
    <w:rsid w:val="00565CFE"/>
    <w:rsid w:val="005660A9"/>
    <w:rsid w:val="00567F45"/>
    <w:rsid w:val="00570B47"/>
    <w:rsid w:val="00572BDD"/>
    <w:rsid w:val="00573BA9"/>
    <w:rsid w:val="005747ED"/>
    <w:rsid w:val="00574CDC"/>
    <w:rsid w:val="00574EC1"/>
    <w:rsid w:val="005767DD"/>
    <w:rsid w:val="005777BD"/>
    <w:rsid w:val="00577D50"/>
    <w:rsid w:val="00581828"/>
    <w:rsid w:val="00581FD7"/>
    <w:rsid w:val="00582760"/>
    <w:rsid w:val="00582E87"/>
    <w:rsid w:val="00582EBD"/>
    <w:rsid w:val="00583BD4"/>
    <w:rsid w:val="005863A7"/>
    <w:rsid w:val="00591630"/>
    <w:rsid w:val="00591A7A"/>
    <w:rsid w:val="00592565"/>
    <w:rsid w:val="005935B2"/>
    <w:rsid w:val="00594E04"/>
    <w:rsid w:val="005958FE"/>
    <w:rsid w:val="005959F8"/>
    <w:rsid w:val="005978B5"/>
    <w:rsid w:val="005A1AD0"/>
    <w:rsid w:val="005A2B17"/>
    <w:rsid w:val="005A45EA"/>
    <w:rsid w:val="005A4630"/>
    <w:rsid w:val="005A6080"/>
    <w:rsid w:val="005A68D3"/>
    <w:rsid w:val="005A7097"/>
    <w:rsid w:val="005A7288"/>
    <w:rsid w:val="005B2F36"/>
    <w:rsid w:val="005B31FA"/>
    <w:rsid w:val="005B41CF"/>
    <w:rsid w:val="005B4BE2"/>
    <w:rsid w:val="005B59C5"/>
    <w:rsid w:val="005C00CE"/>
    <w:rsid w:val="005C075D"/>
    <w:rsid w:val="005C0973"/>
    <w:rsid w:val="005C4E68"/>
    <w:rsid w:val="005C5B35"/>
    <w:rsid w:val="005C7213"/>
    <w:rsid w:val="005D09BE"/>
    <w:rsid w:val="005D253D"/>
    <w:rsid w:val="005D2638"/>
    <w:rsid w:val="005D42A3"/>
    <w:rsid w:val="005D458A"/>
    <w:rsid w:val="005D504E"/>
    <w:rsid w:val="005D54D6"/>
    <w:rsid w:val="005D5A1A"/>
    <w:rsid w:val="005D6120"/>
    <w:rsid w:val="005E11A1"/>
    <w:rsid w:val="005E1BED"/>
    <w:rsid w:val="005E1D33"/>
    <w:rsid w:val="005E23FA"/>
    <w:rsid w:val="005E30F1"/>
    <w:rsid w:val="005E34C0"/>
    <w:rsid w:val="005E5B05"/>
    <w:rsid w:val="005E6A53"/>
    <w:rsid w:val="005E73F1"/>
    <w:rsid w:val="005E7441"/>
    <w:rsid w:val="005E7A5C"/>
    <w:rsid w:val="005F166A"/>
    <w:rsid w:val="005F1BE6"/>
    <w:rsid w:val="005F1E5C"/>
    <w:rsid w:val="005F24FE"/>
    <w:rsid w:val="005F363F"/>
    <w:rsid w:val="005F3EB9"/>
    <w:rsid w:val="005F4703"/>
    <w:rsid w:val="005F569F"/>
    <w:rsid w:val="005F595D"/>
    <w:rsid w:val="005F7856"/>
    <w:rsid w:val="005F7D02"/>
    <w:rsid w:val="00602E7E"/>
    <w:rsid w:val="0060332F"/>
    <w:rsid w:val="006036A2"/>
    <w:rsid w:val="00603932"/>
    <w:rsid w:val="00604B92"/>
    <w:rsid w:val="00605FA6"/>
    <w:rsid w:val="0060629C"/>
    <w:rsid w:val="00610231"/>
    <w:rsid w:val="00610882"/>
    <w:rsid w:val="00610D09"/>
    <w:rsid w:val="006110F1"/>
    <w:rsid w:val="00611207"/>
    <w:rsid w:val="00612F08"/>
    <w:rsid w:val="006133B9"/>
    <w:rsid w:val="00614F25"/>
    <w:rsid w:val="006163CC"/>
    <w:rsid w:val="0061646E"/>
    <w:rsid w:val="006166FA"/>
    <w:rsid w:val="00617907"/>
    <w:rsid w:val="006205F8"/>
    <w:rsid w:val="00622730"/>
    <w:rsid w:val="00623BFA"/>
    <w:rsid w:val="00623D19"/>
    <w:rsid w:val="00624079"/>
    <w:rsid w:val="00625A73"/>
    <w:rsid w:val="00625DDC"/>
    <w:rsid w:val="00626160"/>
    <w:rsid w:val="00627FF6"/>
    <w:rsid w:val="0063175B"/>
    <w:rsid w:val="006324AA"/>
    <w:rsid w:val="00636105"/>
    <w:rsid w:val="00641AAF"/>
    <w:rsid w:val="00643FDF"/>
    <w:rsid w:val="00644112"/>
    <w:rsid w:val="0064452B"/>
    <w:rsid w:val="00650ED9"/>
    <w:rsid w:val="00652C51"/>
    <w:rsid w:val="00653D02"/>
    <w:rsid w:val="00655750"/>
    <w:rsid w:val="00656C51"/>
    <w:rsid w:val="00656E70"/>
    <w:rsid w:val="00657CBC"/>
    <w:rsid w:val="00660B30"/>
    <w:rsid w:val="00661007"/>
    <w:rsid w:val="0066165D"/>
    <w:rsid w:val="006619FB"/>
    <w:rsid w:val="00662150"/>
    <w:rsid w:val="00662F39"/>
    <w:rsid w:val="00663AB9"/>
    <w:rsid w:val="00664271"/>
    <w:rsid w:val="0066449B"/>
    <w:rsid w:val="006649FE"/>
    <w:rsid w:val="00664F8B"/>
    <w:rsid w:val="0066563D"/>
    <w:rsid w:val="0066637A"/>
    <w:rsid w:val="0067041D"/>
    <w:rsid w:val="00671654"/>
    <w:rsid w:val="00676800"/>
    <w:rsid w:val="0067680F"/>
    <w:rsid w:val="00677D68"/>
    <w:rsid w:val="00677D84"/>
    <w:rsid w:val="00681260"/>
    <w:rsid w:val="0068200F"/>
    <w:rsid w:val="00682EDE"/>
    <w:rsid w:val="00687A68"/>
    <w:rsid w:val="006903D3"/>
    <w:rsid w:val="00690825"/>
    <w:rsid w:val="00691D33"/>
    <w:rsid w:val="006923A0"/>
    <w:rsid w:val="00693EAA"/>
    <w:rsid w:val="006941CB"/>
    <w:rsid w:val="006952F0"/>
    <w:rsid w:val="006954A3"/>
    <w:rsid w:val="00696D82"/>
    <w:rsid w:val="006A1DCC"/>
    <w:rsid w:val="006A53E2"/>
    <w:rsid w:val="006A6989"/>
    <w:rsid w:val="006A6E15"/>
    <w:rsid w:val="006A7AEE"/>
    <w:rsid w:val="006B0F96"/>
    <w:rsid w:val="006B15A5"/>
    <w:rsid w:val="006B1938"/>
    <w:rsid w:val="006B1F98"/>
    <w:rsid w:val="006B1F9A"/>
    <w:rsid w:val="006B26A9"/>
    <w:rsid w:val="006B2E31"/>
    <w:rsid w:val="006B395F"/>
    <w:rsid w:val="006B534E"/>
    <w:rsid w:val="006B6DBA"/>
    <w:rsid w:val="006B77E2"/>
    <w:rsid w:val="006B7BBE"/>
    <w:rsid w:val="006C03BF"/>
    <w:rsid w:val="006C2DB5"/>
    <w:rsid w:val="006C31AD"/>
    <w:rsid w:val="006C37C8"/>
    <w:rsid w:val="006C3ABE"/>
    <w:rsid w:val="006C529D"/>
    <w:rsid w:val="006C6E60"/>
    <w:rsid w:val="006D1414"/>
    <w:rsid w:val="006D1B50"/>
    <w:rsid w:val="006D1EB4"/>
    <w:rsid w:val="006D6130"/>
    <w:rsid w:val="006D66FC"/>
    <w:rsid w:val="006D678F"/>
    <w:rsid w:val="006D6ABF"/>
    <w:rsid w:val="006D7D23"/>
    <w:rsid w:val="006D7E62"/>
    <w:rsid w:val="006E090B"/>
    <w:rsid w:val="006E0B38"/>
    <w:rsid w:val="006E100A"/>
    <w:rsid w:val="006E12CC"/>
    <w:rsid w:val="006E2AFD"/>
    <w:rsid w:val="006E4714"/>
    <w:rsid w:val="006E498F"/>
    <w:rsid w:val="006E4BA4"/>
    <w:rsid w:val="006E545D"/>
    <w:rsid w:val="006E7692"/>
    <w:rsid w:val="006E7E34"/>
    <w:rsid w:val="006F19FB"/>
    <w:rsid w:val="006F2D3B"/>
    <w:rsid w:val="006F3161"/>
    <w:rsid w:val="006F3997"/>
    <w:rsid w:val="006F5337"/>
    <w:rsid w:val="006F6962"/>
    <w:rsid w:val="006F69BD"/>
    <w:rsid w:val="006F6D74"/>
    <w:rsid w:val="006F6F75"/>
    <w:rsid w:val="006F760E"/>
    <w:rsid w:val="006F7EC0"/>
    <w:rsid w:val="00700741"/>
    <w:rsid w:val="0070080A"/>
    <w:rsid w:val="0070083A"/>
    <w:rsid w:val="00700EE2"/>
    <w:rsid w:val="00701356"/>
    <w:rsid w:val="00702DEB"/>
    <w:rsid w:val="0070304A"/>
    <w:rsid w:val="007054E8"/>
    <w:rsid w:val="0070559E"/>
    <w:rsid w:val="00705AD8"/>
    <w:rsid w:val="007070AC"/>
    <w:rsid w:val="00707E7C"/>
    <w:rsid w:val="0071026C"/>
    <w:rsid w:val="00711335"/>
    <w:rsid w:val="007113E0"/>
    <w:rsid w:val="0071267E"/>
    <w:rsid w:val="00712EB3"/>
    <w:rsid w:val="00712ECC"/>
    <w:rsid w:val="007133CA"/>
    <w:rsid w:val="007145BC"/>
    <w:rsid w:val="007147EA"/>
    <w:rsid w:val="00714CAD"/>
    <w:rsid w:val="00716508"/>
    <w:rsid w:val="00716A12"/>
    <w:rsid w:val="00716BE6"/>
    <w:rsid w:val="00720262"/>
    <w:rsid w:val="00721857"/>
    <w:rsid w:val="00723999"/>
    <w:rsid w:val="00726FB4"/>
    <w:rsid w:val="00727030"/>
    <w:rsid w:val="00727206"/>
    <w:rsid w:val="00727837"/>
    <w:rsid w:val="00727C50"/>
    <w:rsid w:val="0073275C"/>
    <w:rsid w:val="00732CE5"/>
    <w:rsid w:val="00734C33"/>
    <w:rsid w:val="007352A2"/>
    <w:rsid w:val="00736A75"/>
    <w:rsid w:val="00736C63"/>
    <w:rsid w:val="00737F08"/>
    <w:rsid w:val="007403DF"/>
    <w:rsid w:val="00740CCA"/>
    <w:rsid w:val="00740F95"/>
    <w:rsid w:val="0074187B"/>
    <w:rsid w:val="007424C1"/>
    <w:rsid w:val="007427F5"/>
    <w:rsid w:val="00742AFE"/>
    <w:rsid w:val="007452A5"/>
    <w:rsid w:val="00745447"/>
    <w:rsid w:val="0074657D"/>
    <w:rsid w:val="0075021F"/>
    <w:rsid w:val="007516FD"/>
    <w:rsid w:val="00755028"/>
    <w:rsid w:val="00755ABD"/>
    <w:rsid w:val="00755BF1"/>
    <w:rsid w:val="0075600A"/>
    <w:rsid w:val="00756540"/>
    <w:rsid w:val="007635B0"/>
    <w:rsid w:val="00763813"/>
    <w:rsid w:val="00763961"/>
    <w:rsid w:val="00764931"/>
    <w:rsid w:val="00765007"/>
    <w:rsid w:val="007654EE"/>
    <w:rsid w:val="00765BD6"/>
    <w:rsid w:val="00765DBF"/>
    <w:rsid w:val="00765E9B"/>
    <w:rsid w:val="00766705"/>
    <w:rsid w:val="007701C3"/>
    <w:rsid w:val="00770D2B"/>
    <w:rsid w:val="007714DA"/>
    <w:rsid w:val="007744BB"/>
    <w:rsid w:val="00774CF3"/>
    <w:rsid w:val="00774D62"/>
    <w:rsid w:val="00774E07"/>
    <w:rsid w:val="00776A13"/>
    <w:rsid w:val="00776AE1"/>
    <w:rsid w:val="00776FB9"/>
    <w:rsid w:val="0077779D"/>
    <w:rsid w:val="0078023E"/>
    <w:rsid w:val="007806E7"/>
    <w:rsid w:val="007807B9"/>
    <w:rsid w:val="00780BF3"/>
    <w:rsid w:val="00781B48"/>
    <w:rsid w:val="00782077"/>
    <w:rsid w:val="00782299"/>
    <w:rsid w:val="007826E5"/>
    <w:rsid w:val="007832DE"/>
    <w:rsid w:val="00783AC3"/>
    <w:rsid w:val="00783D0A"/>
    <w:rsid w:val="00783E0F"/>
    <w:rsid w:val="007845D5"/>
    <w:rsid w:val="00784642"/>
    <w:rsid w:val="007858F2"/>
    <w:rsid w:val="00785AD6"/>
    <w:rsid w:val="00785DB7"/>
    <w:rsid w:val="0078760B"/>
    <w:rsid w:val="00791F21"/>
    <w:rsid w:val="0079256F"/>
    <w:rsid w:val="0079395C"/>
    <w:rsid w:val="00796FA8"/>
    <w:rsid w:val="007977C8"/>
    <w:rsid w:val="00797B3D"/>
    <w:rsid w:val="007A011A"/>
    <w:rsid w:val="007A01F4"/>
    <w:rsid w:val="007A02FA"/>
    <w:rsid w:val="007A1890"/>
    <w:rsid w:val="007A1BB9"/>
    <w:rsid w:val="007A1BDA"/>
    <w:rsid w:val="007A1D5E"/>
    <w:rsid w:val="007A22BB"/>
    <w:rsid w:val="007A2425"/>
    <w:rsid w:val="007A2F97"/>
    <w:rsid w:val="007A3C7B"/>
    <w:rsid w:val="007A4FD8"/>
    <w:rsid w:val="007A512F"/>
    <w:rsid w:val="007A5316"/>
    <w:rsid w:val="007A5E9E"/>
    <w:rsid w:val="007A6716"/>
    <w:rsid w:val="007A77EC"/>
    <w:rsid w:val="007B0386"/>
    <w:rsid w:val="007B1145"/>
    <w:rsid w:val="007B154F"/>
    <w:rsid w:val="007B1ECD"/>
    <w:rsid w:val="007B3FEF"/>
    <w:rsid w:val="007B4373"/>
    <w:rsid w:val="007B4963"/>
    <w:rsid w:val="007B747D"/>
    <w:rsid w:val="007B779C"/>
    <w:rsid w:val="007C05A7"/>
    <w:rsid w:val="007C2752"/>
    <w:rsid w:val="007C2B4B"/>
    <w:rsid w:val="007C664D"/>
    <w:rsid w:val="007C75F1"/>
    <w:rsid w:val="007D083F"/>
    <w:rsid w:val="007D192F"/>
    <w:rsid w:val="007D1CDF"/>
    <w:rsid w:val="007D284C"/>
    <w:rsid w:val="007D3B48"/>
    <w:rsid w:val="007D3C3D"/>
    <w:rsid w:val="007D4717"/>
    <w:rsid w:val="007D691F"/>
    <w:rsid w:val="007D6F32"/>
    <w:rsid w:val="007D71D3"/>
    <w:rsid w:val="007D761F"/>
    <w:rsid w:val="007E0447"/>
    <w:rsid w:val="007E068C"/>
    <w:rsid w:val="007E185B"/>
    <w:rsid w:val="007E21DD"/>
    <w:rsid w:val="007E22A6"/>
    <w:rsid w:val="007E315C"/>
    <w:rsid w:val="007E4294"/>
    <w:rsid w:val="007E541E"/>
    <w:rsid w:val="007E57F2"/>
    <w:rsid w:val="007E6263"/>
    <w:rsid w:val="007E64CB"/>
    <w:rsid w:val="007E6845"/>
    <w:rsid w:val="007E6B18"/>
    <w:rsid w:val="007E6B9F"/>
    <w:rsid w:val="007F0416"/>
    <w:rsid w:val="007F126C"/>
    <w:rsid w:val="007F2700"/>
    <w:rsid w:val="007F34AC"/>
    <w:rsid w:val="007F41D8"/>
    <w:rsid w:val="007F5AFF"/>
    <w:rsid w:val="007F752F"/>
    <w:rsid w:val="007F7631"/>
    <w:rsid w:val="008006DD"/>
    <w:rsid w:val="0080072E"/>
    <w:rsid w:val="00801014"/>
    <w:rsid w:val="00801D00"/>
    <w:rsid w:val="008045C8"/>
    <w:rsid w:val="00804E8F"/>
    <w:rsid w:val="008050F9"/>
    <w:rsid w:val="00805132"/>
    <w:rsid w:val="00805E85"/>
    <w:rsid w:val="008132CE"/>
    <w:rsid w:val="008133E4"/>
    <w:rsid w:val="00813D13"/>
    <w:rsid w:val="00813DC2"/>
    <w:rsid w:val="00814445"/>
    <w:rsid w:val="00815513"/>
    <w:rsid w:val="00815568"/>
    <w:rsid w:val="00815A12"/>
    <w:rsid w:val="00815BBA"/>
    <w:rsid w:val="00815C76"/>
    <w:rsid w:val="0081625E"/>
    <w:rsid w:val="008163B6"/>
    <w:rsid w:val="008164A2"/>
    <w:rsid w:val="0081663E"/>
    <w:rsid w:val="008169E9"/>
    <w:rsid w:val="00816CC2"/>
    <w:rsid w:val="00816DA7"/>
    <w:rsid w:val="008222E4"/>
    <w:rsid w:val="008224B4"/>
    <w:rsid w:val="00824580"/>
    <w:rsid w:val="00824E41"/>
    <w:rsid w:val="00825702"/>
    <w:rsid w:val="00825C1D"/>
    <w:rsid w:val="008265E3"/>
    <w:rsid w:val="00827E16"/>
    <w:rsid w:val="008308CA"/>
    <w:rsid w:val="00831D1B"/>
    <w:rsid w:val="008324D1"/>
    <w:rsid w:val="00834391"/>
    <w:rsid w:val="00834458"/>
    <w:rsid w:val="0083508D"/>
    <w:rsid w:val="0083641A"/>
    <w:rsid w:val="0083689E"/>
    <w:rsid w:val="00836BD0"/>
    <w:rsid w:val="00837146"/>
    <w:rsid w:val="008410B2"/>
    <w:rsid w:val="00843313"/>
    <w:rsid w:val="0084394A"/>
    <w:rsid w:val="00843A70"/>
    <w:rsid w:val="00844513"/>
    <w:rsid w:val="00846EC8"/>
    <w:rsid w:val="0084761B"/>
    <w:rsid w:val="00847D08"/>
    <w:rsid w:val="00847F0F"/>
    <w:rsid w:val="00847FAE"/>
    <w:rsid w:val="008504E4"/>
    <w:rsid w:val="00851DC8"/>
    <w:rsid w:val="00852069"/>
    <w:rsid w:val="008528F7"/>
    <w:rsid w:val="008535D3"/>
    <w:rsid w:val="0085426C"/>
    <w:rsid w:val="00854568"/>
    <w:rsid w:val="00854EDD"/>
    <w:rsid w:val="00855898"/>
    <w:rsid w:val="00855BA5"/>
    <w:rsid w:val="0085624A"/>
    <w:rsid w:val="00857109"/>
    <w:rsid w:val="00857506"/>
    <w:rsid w:val="00860BF5"/>
    <w:rsid w:val="00860DBF"/>
    <w:rsid w:val="008624D0"/>
    <w:rsid w:val="00862751"/>
    <w:rsid w:val="008645C5"/>
    <w:rsid w:val="00865263"/>
    <w:rsid w:val="00867790"/>
    <w:rsid w:val="00870B97"/>
    <w:rsid w:val="00870C61"/>
    <w:rsid w:val="00872252"/>
    <w:rsid w:val="008722A7"/>
    <w:rsid w:val="00872332"/>
    <w:rsid w:val="00873DBE"/>
    <w:rsid w:val="00873F8D"/>
    <w:rsid w:val="008746B3"/>
    <w:rsid w:val="00874DE7"/>
    <w:rsid w:val="008759A7"/>
    <w:rsid w:val="008811CD"/>
    <w:rsid w:val="00881CDD"/>
    <w:rsid w:val="00882CD4"/>
    <w:rsid w:val="0088432B"/>
    <w:rsid w:val="00884632"/>
    <w:rsid w:val="008864CB"/>
    <w:rsid w:val="00887F00"/>
    <w:rsid w:val="0089157A"/>
    <w:rsid w:val="00892437"/>
    <w:rsid w:val="00892F57"/>
    <w:rsid w:val="008930F8"/>
    <w:rsid w:val="0089322D"/>
    <w:rsid w:val="00894DD3"/>
    <w:rsid w:val="008954E6"/>
    <w:rsid w:val="00895D34"/>
    <w:rsid w:val="00895D79"/>
    <w:rsid w:val="00896299"/>
    <w:rsid w:val="008A063C"/>
    <w:rsid w:val="008A1DA7"/>
    <w:rsid w:val="008A21AC"/>
    <w:rsid w:val="008A2BA9"/>
    <w:rsid w:val="008A320A"/>
    <w:rsid w:val="008A4698"/>
    <w:rsid w:val="008A57FD"/>
    <w:rsid w:val="008A59B2"/>
    <w:rsid w:val="008A5C75"/>
    <w:rsid w:val="008A711E"/>
    <w:rsid w:val="008A719B"/>
    <w:rsid w:val="008A7836"/>
    <w:rsid w:val="008B01D2"/>
    <w:rsid w:val="008B04A9"/>
    <w:rsid w:val="008B1B85"/>
    <w:rsid w:val="008B2062"/>
    <w:rsid w:val="008B3C40"/>
    <w:rsid w:val="008B3FAE"/>
    <w:rsid w:val="008B4602"/>
    <w:rsid w:val="008B491C"/>
    <w:rsid w:val="008B51E5"/>
    <w:rsid w:val="008B5841"/>
    <w:rsid w:val="008B6350"/>
    <w:rsid w:val="008B67AA"/>
    <w:rsid w:val="008B7148"/>
    <w:rsid w:val="008C141F"/>
    <w:rsid w:val="008C19D2"/>
    <w:rsid w:val="008C23D1"/>
    <w:rsid w:val="008C3659"/>
    <w:rsid w:val="008C388A"/>
    <w:rsid w:val="008C4C3E"/>
    <w:rsid w:val="008C504E"/>
    <w:rsid w:val="008C5C81"/>
    <w:rsid w:val="008C6B73"/>
    <w:rsid w:val="008C729D"/>
    <w:rsid w:val="008C7C26"/>
    <w:rsid w:val="008C7F3A"/>
    <w:rsid w:val="008D0E38"/>
    <w:rsid w:val="008D162F"/>
    <w:rsid w:val="008D3640"/>
    <w:rsid w:val="008D408D"/>
    <w:rsid w:val="008D40F5"/>
    <w:rsid w:val="008D44E3"/>
    <w:rsid w:val="008D5157"/>
    <w:rsid w:val="008D7C09"/>
    <w:rsid w:val="008E012D"/>
    <w:rsid w:val="008E1AE3"/>
    <w:rsid w:val="008E29CC"/>
    <w:rsid w:val="008E378B"/>
    <w:rsid w:val="008E3C4F"/>
    <w:rsid w:val="008E4589"/>
    <w:rsid w:val="008E4B8E"/>
    <w:rsid w:val="008E5895"/>
    <w:rsid w:val="008E684E"/>
    <w:rsid w:val="008E6CB8"/>
    <w:rsid w:val="008E7663"/>
    <w:rsid w:val="008F042C"/>
    <w:rsid w:val="008F2684"/>
    <w:rsid w:val="008F2F5C"/>
    <w:rsid w:val="008F3FA8"/>
    <w:rsid w:val="008F5149"/>
    <w:rsid w:val="008F71DC"/>
    <w:rsid w:val="008F72DF"/>
    <w:rsid w:val="008F7BD3"/>
    <w:rsid w:val="009005EE"/>
    <w:rsid w:val="00900E70"/>
    <w:rsid w:val="00901E1C"/>
    <w:rsid w:val="00902B47"/>
    <w:rsid w:val="00903959"/>
    <w:rsid w:val="0090586A"/>
    <w:rsid w:val="00905B0E"/>
    <w:rsid w:val="009074B9"/>
    <w:rsid w:val="00907CF7"/>
    <w:rsid w:val="00911950"/>
    <w:rsid w:val="009122CB"/>
    <w:rsid w:val="009126D1"/>
    <w:rsid w:val="00912964"/>
    <w:rsid w:val="009129E0"/>
    <w:rsid w:val="00914B2C"/>
    <w:rsid w:val="009169EB"/>
    <w:rsid w:val="0091768C"/>
    <w:rsid w:val="00917C01"/>
    <w:rsid w:val="00920476"/>
    <w:rsid w:val="00921D8C"/>
    <w:rsid w:val="0092213B"/>
    <w:rsid w:val="009222A9"/>
    <w:rsid w:val="009239C1"/>
    <w:rsid w:val="00932DBF"/>
    <w:rsid w:val="009350FE"/>
    <w:rsid w:val="0093523D"/>
    <w:rsid w:val="00937708"/>
    <w:rsid w:val="0094197B"/>
    <w:rsid w:val="00943CB9"/>
    <w:rsid w:val="00945E1A"/>
    <w:rsid w:val="00946CFE"/>
    <w:rsid w:val="00946F6E"/>
    <w:rsid w:val="009479B4"/>
    <w:rsid w:val="00950F29"/>
    <w:rsid w:val="00952E29"/>
    <w:rsid w:val="00952E3B"/>
    <w:rsid w:val="0095312B"/>
    <w:rsid w:val="0095613E"/>
    <w:rsid w:val="00957D3B"/>
    <w:rsid w:val="00960B46"/>
    <w:rsid w:val="00961BF0"/>
    <w:rsid w:val="00962738"/>
    <w:rsid w:val="00963D8E"/>
    <w:rsid w:val="00965AEE"/>
    <w:rsid w:val="00966186"/>
    <w:rsid w:val="00966B9A"/>
    <w:rsid w:val="00967A37"/>
    <w:rsid w:val="009721BA"/>
    <w:rsid w:val="0097290A"/>
    <w:rsid w:val="00972B51"/>
    <w:rsid w:val="009733E4"/>
    <w:rsid w:val="0097368C"/>
    <w:rsid w:val="00974CE8"/>
    <w:rsid w:val="00975279"/>
    <w:rsid w:val="0097588A"/>
    <w:rsid w:val="00975A0B"/>
    <w:rsid w:val="00976861"/>
    <w:rsid w:val="00976AC8"/>
    <w:rsid w:val="00977615"/>
    <w:rsid w:val="0098156E"/>
    <w:rsid w:val="00981781"/>
    <w:rsid w:val="0098264E"/>
    <w:rsid w:val="0098587D"/>
    <w:rsid w:val="009858C0"/>
    <w:rsid w:val="00985EBF"/>
    <w:rsid w:val="009873BE"/>
    <w:rsid w:val="00987EE4"/>
    <w:rsid w:val="00990ABA"/>
    <w:rsid w:val="00991374"/>
    <w:rsid w:val="00991DFD"/>
    <w:rsid w:val="0099281E"/>
    <w:rsid w:val="009928A4"/>
    <w:rsid w:val="00992C1E"/>
    <w:rsid w:val="00993279"/>
    <w:rsid w:val="009932CE"/>
    <w:rsid w:val="00994549"/>
    <w:rsid w:val="009945A5"/>
    <w:rsid w:val="009949FF"/>
    <w:rsid w:val="00994CCF"/>
    <w:rsid w:val="00995246"/>
    <w:rsid w:val="0099525C"/>
    <w:rsid w:val="009958C5"/>
    <w:rsid w:val="0099625D"/>
    <w:rsid w:val="00996262"/>
    <w:rsid w:val="009974DA"/>
    <w:rsid w:val="009A0093"/>
    <w:rsid w:val="009A0677"/>
    <w:rsid w:val="009A1026"/>
    <w:rsid w:val="009A14DC"/>
    <w:rsid w:val="009A152C"/>
    <w:rsid w:val="009A1F7D"/>
    <w:rsid w:val="009A241C"/>
    <w:rsid w:val="009A264A"/>
    <w:rsid w:val="009A63B2"/>
    <w:rsid w:val="009A6D50"/>
    <w:rsid w:val="009A6E3B"/>
    <w:rsid w:val="009A7A37"/>
    <w:rsid w:val="009B0CBE"/>
    <w:rsid w:val="009B1BED"/>
    <w:rsid w:val="009B2041"/>
    <w:rsid w:val="009B2EFE"/>
    <w:rsid w:val="009B79B8"/>
    <w:rsid w:val="009C010C"/>
    <w:rsid w:val="009C07BA"/>
    <w:rsid w:val="009C0DF0"/>
    <w:rsid w:val="009C2183"/>
    <w:rsid w:val="009C23F5"/>
    <w:rsid w:val="009C2D5F"/>
    <w:rsid w:val="009C3447"/>
    <w:rsid w:val="009C4773"/>
    <w:rsid w:val="009C5A81"/>
    <w:rsid w:val="009C6C1D"/>
    <w:rsid w:val="009D0934"/>
    <w:rsid w:val="009D159D"/>
    <w:rsid w:val="009D247C"/>
    <w:rsid w:val="009D304E"/>
    <w:rsid w:val="009D3CDB"/>
    <w:rsid w:val="009D4046"/>
    <w:rsid w:val="009D438F"/>
    <w:rsid w:val="009D4AC6"/>
    <w:rsid w:val="009D517B"/>
    <w:rsid w:val="009D591A"/>
    <w:rsid w:val="009E12A0"/>
    <w:rsid w:val="009E188E"/>
    <w:rsid w:val="009E387D"/>
    <w:rsid w:val="009E5A40"/>
    <w:rsid w:val="009E63BF"/>
    <w:rsid w:val="009E716E"/>
    <w:rsid w:val="009E797F"/>
    <w:rsid w:val="009F0178"/>
    <w:rsid w:val="009F322A"/>
    <w:rsid w:val="009F3EEF"/>
    <w:rsid w:val="009F411F"/>
    <w:rsid w:val="009F4C4A"/>
    <w:rsid w:val="009F5E63"/>
    <w:rsid w:val="009F72FA"/>
    <w:rsid w:val="009F7625"/>
    <w:rsid w:val="009F763D"/>
    <w:rsid w:val="00A0014C"/>
    <w:rsid w:val="00A0062C"/>
    <w:rsid w:val="00A018D3"/>
    <w:rsid w:val="00A028D3"/>
    <w:rsid w:val="00A0442D"/>
    <w:rsid w:val="00A04F8B"/>
    <w:rsid w:val="00A050B4"/>
    <w:rsid w:val="00A064A9"/>
    <w:rsid w:val="00A06D89"/>
    <w:rsid w:val="00A0740C"/>
    <w:rsid w:val="00A102F5"/>
    <w:rsid w:val="00A11060"/>
    <w:rsid w:val="00A11104"/>
    <w:rsid w:val="00A11943"/>
    <w:rsid w:val="00A11F92"/>
    <w:rsid w:val="00A124EB"/>
    <w:rsid w:val="00A13485"/>
    <w:rsid w:val="00A145E5"/>
    <w:rsid w:val="00A14DB8"/>
    <w:rsid w:val="00A15AA8"/>
    <w:rsid w:val="00A15FA5"/>
    <w:rsid w:val="00A17778"/>
    <w:rsid w:val="00A20593"/>
    <w:rsid w:val="00A2095E"/>
    <w:rsid w:val="00A22803"/>
    <w:rsid w:val="00A23078"/>
    <w:rsid w:val="00A237FE"/>
    <w:rsid w:val="00A26CCF"/>
    <w:rsid w:val="00A274CC"/>
    <w:rsid w:val="00A27851"/>
    <w:rsid w:val="00A30ABA"/>
    <w:rsid w:val="00A31536"/>
    <w:rsid w:val="00A31E06"/>
    <w:rsid w:val="00A31E85"/>
    <w:rsid w:val="00A32AAF"/>
    <w:rsid w:val="00A345F4"/>
    <w:rsid w:val="00A35654"/>
    <w:rsid w:val="00A3628D"/>
    <w:rsid w:val="00A367ED"/>
    <w:rsid w:val="00A36E26"/>
    <w:rsid w:val="00A37597"/>
    <w:rsid w:val="00A4002F"/>
    <w:rsid w:val="00A402F6"/>
    <w:rsid w:val="00A40BE1"/>
    <w:rsid w:val="00A42623"/>
    <w:rsid w:val="00A42A42"/>
    <w:rsid w:val="00A42C3B"/>
    <w:rsid w:val="00A42DD2"/>
    <w:rsid w:val="00A4347F"/>
    <w:rsid w:val="00A447DA"/>
    <w:rsid w:val="00A45516"/>
    <w:rsid w:val="00A45A50"/>
    <w:rsid w:val="00A46956"/>
    <w:rsid w:val="00A46B60"/>
    <w:rsid w:val="00A47690"/>
    <w:rsid w:val="00A50A39"/>
    <w:rsid w:val="00A534C7"/>
    <w:rsid w:val="00A5358C"/>
    <w:rsid w:val="00A536A2"/>
    <w:rsid w:val="00A53E5E"/>
    <w:rsid w:val="00A549E1"/>
    <w:rsid w:val="00A54DBF"/>
    <w:rsid w:val="00A55224"/>
    <w:rsid w:val="00A5535B"/>
    <w:rsid w:val="00A55871"/>
    <w:rsid w:val="00A55985"/>
    <w:rsid w:val="00A560C9"/>
    <w:rsid w:val="00A604A3"/>
    <w:rsid w:val="00A6095D"/>
    <w:rsid w:val="00A620FE"/>
    <w:rsid w:val="00A62112"/>
    <w:rsid w:val="00A62428"/>
    <w:rsid w:val="00A63F2C"/>
    <w:rsid w:val="00A6453A"/>
    <w:rsid w:val="00A64DE2"/>
    <w:rsid w:val="00A65FD5"/>
    <w:rsid w:val="00A65FEE"/>
    <w:rsid w:val="00A66061"/>
    <w:rsid w:val="00A70637"/>
    <w:rsid w:val="00A70AD1"/>
    <w:rsid w:val="00A71263"/>
    <w:rsid w:val="00A72470"/>
    <w:rsid w:val="00A726FE"/>
    <w:rsid w:val="00A72E03"/>
    <w:rsid w:val="00A7366D"/>
    <w:rsid w:val="00A74F27"/>
    <w:rsid w:val="00A766BA"/>
    <w:rsid w:val="00A768D2"/>
    <w:rsid w:val="00A76B53"/>
    <w:rsid w:val="00A76F4E"/>
    <w:rsid w:val="00A77605"/>
    <w:rsid w:val="00A77DBF"/>
    <w:rsid w:val="00A8083A"/>
    <w:rsid w:val="00A8205C"/>
    <w:rsid w:val="00A8423A"/>
    <w:rsid w:val="00A844D3"/>
    <w:rsid w:val="00A84695"/>
    <w:rsid w:val="00A85329"/>
    <w:rsid w:val="00A85647"/>
    <w:rsid w:val="00A858CF"/>
    <w:rsid w:val="00A865E9"/>
    <w:rsid w:val="00A87A64"/>
    <w:rsid w:val="00A900E2"/>
    <w:rsid w:val="00A90190"/>
    <w:rsid w:val="00A90251"/>
    <w:rsid w:val="00A91529"/>
    <w:rsid w:val="00A95050"/>
    <w:rsid w:val="00A95C8C"/>
    <w:rsid w:val="00A95E8B"/>
    <w:rsid w:val="00A95FA9"/>
    <w:rsid w:val="00A965AB"/>
    <w:rsid w:val="00A96A86"/>
    <w:rsid w:val="00A96BC5"/>
    <w:rsid w:val="00A97436"/>
    <w:rsid w:val="00AA1782"/>
    <w:rsid w:val="00AA1FAC"/>
    <w:rsid w:val="00AA21F9"/>
    <w:rsid w:val="00AA2A39"/>
    <w:rsid w:val="00AA335F"/>
    <w:rsid w:val="00AA44F0"/>
    <w:rsid w:val="00AA53BA"/>
    <w:rsid w:val="00AB1683"/>
    <w:rsid w:val="00AB25F8"/>
    <w:rsid w:val="00AB3B12"/>
    <w:rsid w:val="00AB3E47"/>
    <w:rsid w:val="00AB4A65"/>
    <w:rsid w:val="00AB6163"/>
    <w:rsid w:val="00AB66E7"/>
    <w:rsid w:val="00AB6B6E"/>
    <w:rsid w:val="00AB7A53"/>
    <w:rsid w:val="00AB7A82"/>
    <w:rsid w:val="00AC0DDD"/>
    <w:rsid w:val="00AC1791"/>
    <w:rsid w:val="00AC1D6E"/>
    <w:rsid w:val="00AC2BBE"/>
    <w:rsid w:val="00AC2D6B"/>
    <w:rsid w:val="00AC3F0E"/>
    <w:rsid w:val="00AC49C7"/>
    <w:rsid w:val="00AC5519"/>
    <w:rsid w:val="00AC5970"/>
    <w:rsid w:val="00AC59BB"/>
    <w:rsid w:val="00AC5ECD"/>
    <w:rsid w:val="00AC661C"/>
    <w:rsid w:val="00AC7FDA"/>
    <w:rsid w:val="00AD055C"/>
    <w:rsid w:val="00AD0A0F"/>
    <w:rsid w:val="00AD2E09"/>
    <w:rsid w:val="00AD3719"/>
    <w:rsid w:val="00AD43FE"/>
    <w:rsid w:val="00AD4D1D"/>
    <w:rsid w:val="00AD69D3"/>
    <w:rsid w:val="00AD6D38"/>
    <w:rsid w:val="00AE14B7"/>
    <w:rsid w:val="00AE16B2"/>
    <w:rsid w:val="00AE1C55"/>
    <w:rsid w:val="00AE2328"/>
    <w:rsid w:val="00AE39D0"/>
    <w:rsid w:val="00AE71DA"/>
    <w:rsid w:val="00AE7E05"/>
    <w:rsid w:val="00AF0988"/>
    <w:rsid w:val="00AF1443"/>
    <w:rsid w:val="00AF1BB1"/>
    <w:rsid w:val="00AF1F52"/>
    <w:rsid w:val="00AF2F00"/>
    <w:rsid w:val="00AF309A"/>
    <w:rsid w:val="00AF32E6"/>
    <w:rsid w:val="00AF569E"/>
    <w:rsid w:val="00AF5DA5"/>
    <w:rsid w:val="00AF5FC5"/>
    <w:rsid w:val="00AF75D6"/>
    <w:rsid w:val="00AF7956"/>
    <w:rsid w:val="00AF7B48"/>
    <w:rsid w:val="00AF7D3C"/>
    <w:rsid w:val="00B00DF9"/>
    <w:rsid w:val="00B01A56"/>
    <w:rsid w:val="00B0351C"/>
    <w:rsid w:val="00B0465B"/>
    <w:rsid w:val="00B04E13"/>
    <w:rsid w:val="00B04EEF"/>
    <w:rsid w:val="00B053E2"/>
    <w:rsid w:val="00B05862"/>
    <w:rsid w:val="00B06252"/>
    <w:rsid w:val="00B1184B"/>
    <w:rsid w:val="00B13905"/>
    <w:rsid w:val="00B141B8"/>
    <w:rsid w:val="00B14B00"/>
    <w:rsid w:val="00B16CD5"/>
    <w:rsid w:val="00B1785D"/>
    <w:rsid w:val="00B21D1B"/>
    <w:rsid w:val="00B21ED9"/>
    <w:rsid w:val="00B22154"/>
    <w:rsid w:val="00B24AE6"/>
    <w:rsid w:val="00B25512"/>
    <w:rsid w:val="00B27A82"/>
    <w:rsid w:val="00B301D3"/>
    <w:rsid w:val="00B30DF0"/>
    <w:rsid w:val="00B318D1"/>
    <w:rsid w:val="00B31A02"/>
    <w:rsid w:val="00B31B91"/>
    <w:rsid w:val="00B31CA8"/>
    <w:rsid w:val="00B32D9D"/>
    <w:rsid w:val="00B3323C"/>
    <w:rsid w:val="00B3570F"/>
    <w:rsid w:val="00B361FD"/>
    <w:rsid w:val="00B36A5D"/>
    <w:rsid w:val="00B37929"/>
    <w:rsid w:val="00B40043"/>
    <w:rsid w:val="00B41B97"/>
    <w:rsid w:val="00B41D24"/>
    <w:rsid w:val="00B43429"/>
    <w:rsid w:val="00B459CB"/>
    <w:rsid w:val="00B46C5E"/>
    <w:rsid w:val="00B47879"/>
    <w:rsid w:val="00B52192"/>
    <w:rsid w:val="00B52C21"/>
    <w:rsid w:val="00B55B83"/>
    <w:rsid w:val="00B60A8C"/>
    <w:rsid w:val="00B63D7C"/>
    <w:rsid w:val="00B645A0"/>
    <w:rsid w:val="00B66226"/>
    <w:rsid w:val="00B6708A"/>
    <w:rsid w:val="00B7080C"/>
    <w:rsid w:val="00B71392"/>
    <w:rsid w:val="00B724AE"/>
    <w:rsid w:val="00B72609"/>
    <w:rsid w:val="00B72942"/>
    <w:rsid w:val="00B739FC"/>
    <w:rsid w:val="00B77EAC"/>
    <w:rsid w:val="00B80024"/>
    <w:rsid w:val="00B801B2"/>
    <w:rsid w:val="00B82006"/>
    <w:rsid w:val="00B8247F"/>
    <w:rsid w:val="00B82E77"/>
    <w:rsid w:val="00B83446"/>
    <w:rsid w:val="00B84D69"/>
    <w:rsid w:val="00B84D8C"/>
    <w:rsid w:val="00B87253"/>
    <w:rsid w:val="00B90FF4"/>
    <w:rsid w:val="00B91827"/>
    <w:rsid w:val="00B91A5A"/>
    <w:rsid w:val="00B92C1A"/>
    <w:rsid w:val="00B9411C"/>
    <w:rsid w:val="00B94A9A"/>
    <w:rsid w:val="00B95615"/>
    <w:rsid w:val="00B95DAB"/>
    <w:rsid w:val="00B977CC"/>
    <w:rsid w:val="00BA0CB5"/>
    <w:rsid w:val="00BA1124"/>
    <w:rsid w:val="00BA1C48"/>
    <w:rsid w:val="00BA2233"/>
    <w:rsid w:val="00BA3AC0"/>
    <w:rsid w:val="00BA417A"/>
    <w:rsid w:val="00BA6499"/>
    <w:rsid w:val="00BA651E"/>
    <w:rsid w:val="00BA6C94"/>
    <w:rsid w:val="00BA77EC"/>
    <w:rsid w:val="00BB040F"/>
    <w:rsid w:val="00BB1AEF"/>
    <w:rsid w:val="00BB1BF6"/>
    <w:rsid w:val="00BB21BE"/>
    <w:rsid w:val="00BB231A"/>
    <w:rsid w:val="00BB24DE"/>
    <w:rsid w:val="00BB268F"/>
    <w:rsid w:val="00BB309A"/>
    <w:rsid w:val="00BB3EC2"/>
    <w:rsid w:val="00BB4AED"/>
    <w:rsid w:val="00BB726E"/>
    <w:rsid w:val="00BB75E3"/>
    <w:rsid w:val="00BB7820"/>
    <w:rsid w:val="00BB7A42"/>
    <w:rsid w:val="00BB7DC4"/>
    <w:rsid w:val="00BC1089"/>
    <w:rsid w:val="00BC1988"/>
    <w:rsid w:val="00BC1EC7"/>
    <w:rsid w:val="00BC1F3B"/>
    <w:rsid w:val="00BC23D7"/>
    <w:rsid w:val="00BC248E"/>
    <w:rsid w:val="00BC2B87"/>
    <w:rsid w:val="00BC4DCC"/>
    <w:rsid w:val="00BC5A54"/>
    <w:rsid w:val="00BC5D9E"/>
    <w:rsid w:val="00BC70F0"/>
    <w:rsid w:val="00BC7C1B"/>
    <w:rsid w:val="00BD00D0"/>
    <w:rsid w:val="00BD08A5"/>
    <w:rsid w:val="00BD436B"/>
    <w:rsid w:val="00BD4565"/>
    <w:rsid w:val="00BD5989"/>
    <w:rsid w:val="00BD5CCF"/>
    <w:rsid w:val="00BD6BFD"/>
    <w:rsid w:val="00BD7228"/>
    <w:rsid w:val="00BD7270"/>
    <w:rsid w:val="00BE075F"/>
    <w:rsid w:val="00BE145D"/>
    <w:rsid w:val="00BE2FCA"/>
    <w:rsid w:val="00BE3BBA"/>
    <w:rsid w:val="00BE532B"/>
    <w:rsid w:val="00BF074B"/>
    <w:rsid w:val="00BF09A6"/>
    <w:rsid w:val="00BF125B"/>
    <w:rsid w:val="00BF1E5C"/>
    <w:rsid w:val="00BF1EA5"/>
    <w:rsid w:val="00BF409B"/>
    <w:rsid w:val="00BF4369"/>
    <w:rsid w:val="00BF5822"/>
    <w:rsid w:val="00BF5D75"/>
    <w:rsid w:val="00BF640E"/>
    <w:rsid w:val="00BF6566"/>
    <w:rsid w:val="00BF7853"/>
    <w:rsid w:val="00BF7A23"/>
    <w:rsid w:val="00C00B73"/>
    <w:rsid w:val="00C01EDF"/>
    <w:rsid w:val="00C0223F"/>
    <w:rsid w:val="00C028F9"/>
    <w:rsid w:val="00C03481"/>
    <w:rsid w:val="00C03C16"/>
    <w:rsid w:val="00C0433C"/>
    <w:rsid w:val="00C04800"/>
    <w:rsid w:val="00C06403"/>
    <w:rsid w:val="00C068FB"/>
    <w:rsid w:val="00C073E3"/>
    <w:rsid w:val="00C100BF"/>
    <w:rsid w:val="00C113A7"/>
    <w:rsid w:val="00C11753"/>
    <w:rsid w:val="00C11DEE"/>
    <w:rsid w:val="00C122FF"/>
    <w:rsid w:val="00C14479"/>
    <w:rsid w:val="00C148E6"/>
    <w:rsid w:val="00C149C4"/>
    <w:rsid w:val="00C14B9F"/>
    <w:rsid w:val="00C16686"/>
    <w:rsid w:val="00C16D9F"/>
    <w:rsid w:val="00C16F45"/>
    <w:rsid w:val="00C16FFC"/>
    <w:rsid w:val="00C17190"/>
    <w:rsid w:val="00C20BF1"/>
    <w:rsid w:val="00C20E5A"/>
    <w:rsid w:val="00C21315"/>
    <w:rsid w:val="00C2164C"/>
    <w:rsid w:val="00C219AD"/>
    <w:rsid w:val="00C21B35"/>
    <w:rsid w:val="00C22E7C"/>
    <w:rsid w:val="00C23175"/>
    <w:rsid w:val="00C23EDF"/>
    <w:rsid w:val="00C2508F"/>
    <w:rsid w:val="00C25632"/>
    <w:rsid w:val="00C32294"/>
    <w:rsid w:val="00C32316"/>
    <w:rsid w:val="00C33594"/>
    <w:rsid w:val="00C33893"/>
    <w:rsid w:val="00C35DB3"/>
    <w:rsid w:val="00C36A8E"/>
    <w:rsid w:val="00C378DE"/>
    <w:rsid w:val="00C40504"/>
    <w:rsid w:val="00C4073E"/>
    <w:rsid w:val="00C40E72"/>
    <w:rsid w:val="00C415E7"/>
    <w:rsid w:val="00C41C83"/>
    <w:rsid w:val="00C41CC9"/>
    <w:rsid w:val="00C43A63"/>
    <w:rsid w:val="00C45EDA"/>
    <w:rsid w:val="00C470A1"/>
    <w:rsid w:val="00C4787D"/>
    <w:rsid w:val="00C508A7"/>
    <w:rsid w:val="00C51187"/>
    <w:rsid w:val="00C5178E"/>
    <w:rsid w:val="00C51DC5"/>
    <w:rsid w:val="00C52768"/>
    <w:rsid w:val="00C539D9"/>
    <w:rsid w:val="00C53B8E"/>
    <w:rsid w:val="00C53D2B"/>
    <w:rsid w:val="00C54028"/>
    <w:rsid w:val="00C54F6C"/>
    <w:rsid w:val="00C55677"/>
    <w:rsid w:val="00C55E2E"/>
    <w:rsid w:val="00C564ED"/>
    <w:rsid w:val="00C5705C"/>
    <w:rsid w:val="00C57735"/>
    <w:rsid w:val="00C6012B"/>
    <w:rsid w:val="00C60179"/>
    <w:rsid w:val="00C60885"/>
    <w:rsid w:val="00C6375B"/>
    <w:rsid w:val="00C637CD"/>
    <w:rsid w:val="00C640A8"/>
    <w:rsid w:val="00C650C4"/>
    <w:rsid w:val="00C664D0"/>
    <w:rsid w:val="00C70811"/>
    <w:rsid w:val="00C74D2D"/>
    <w:rsid w:val="00C75361"/>
    <w:rsid w:val="00C765EA"/>
    <w:rsid w:val="00C81334"/>
    <w:rsid w:val="00C81BE2"/>
    <w:rsid w:val="00C8208C"/>
    <w:rsid w:val="00C822FA"/>
    <w:rsid w:val="00C82762"/>
    <w:rsid w:val="00C82F3D"/>
    <w:rsid w:val="00C84251"/>
    <w:rsid w:val="00C84D23"/>
    <w:rsid w:val="00C858B7"/>
    <w:rsid w:val="00C870A8"/>
    <w:rsid w:val="00C87486"/>
    <w:rsid w:val="00C87A7E"/>
    <w:rsid w:val="00C90CCC"/>
    <w:rsid w:val="00C90D98"/>
    <w:rsid w:val="00C914C4"/>
    <w:rsid w:val="00C92411"/>
    <w:rsid w:val="00C9306F"/>
    <w:rsid w:val="00C932C8"/>
    <w:rsid w:val="00C93BE5"/>
    <w:rsid w:val="00C93D18"/>
    <w:rsid w:val="00C943EB"/>
    <w:rsid w:val="00C95370"/>
    <w:rsid w:val="00C956D8"/>
    <w:rsid w:val="00C96B14"/>
    <w:rsid w:val="00C96FF3"/>
    <w:rsid w:val="00C9700B"/>
    <w:rsid w:val="00C97789"/>
    <w:rsid w:val="00C97C35"/>
    <w:rsid w:val="00CA120A"/>
    <w:rsid w:val="00CA1531"/>
    <w:rsid w:val="00CA22AC"/>
    <w:rsid w:val="00CA3E70"/>
    <w:rsid w:val="00CA48B7"/>
    <w:rsid w:val="00CA491B"/>
    <w:rsid w:val="00CA4C69"/>
    <w:rsid w:val="00CA74C5"/>
    <w:rsid w:val="00CA75AA"/>
    <w:rsid w:val="00CA75C8"/>
    <w:rsid w:val="00CA7A6A"/>
    <w:rsid w:val="00CB0B0B"/>
    <w:rsid w:val="00CB0CE5"/>
    <w:rsid w:val="00CB2329"/>
    <w:rsid w:val="00CB361F"/>
    <w:rsid w:val="00CB4F74"/>
    <w:rsid w:val="00CB5F93"/>
    <w:rsid w:val="00CB6F48"/>
    <w:rsid w:val="00CC038C"/>
    <w:rsid w:val="00CC09CB"/>
    <w:rsid w:val="00CC206C"/>
    <w:rsid w:val="00CC2913"/>
    <w:rsid w:val="00CC4E32"/>
    <w:rsid w:val="00CC6BC1"/>
    <w:rsid w:val="00CD0F55"/>
    <w:rsid w:val="00CD0F81"/>
    <w:rsid w:val="00CD15C5"/>
    <w:rsid w:val="00CD30C6"/>
    <w:rsid w:val="00CD314F"/>
    <w:rsid w:val="00CD415F"/>
    <w:rsid w:val="00CD4EC5"/>
    <w:rsid w:val="00CD4ED6"/>
    <w:rsid w:val="00CD5455"/>
    <w:rsid w:val="00CD63DE"/>
    <w:rsid w:val="00CD6871"/>
    <w:rsid w:val="00CD6967"/>
    <w:rsid w:val="00CD6C17"/>
    <w:rsid w:val="00CD7261"/>
    <w:rsid w:val="00CE0B90"/>
    <w:rsid w:val="00CE133E"/>
    <w:rsid w:val="00CE14A9"/>
    <w:rsid w:val="00CE1AB9"/>
    <w:rsid w:val="00CE1B70"/>
    <w:rsid w:val="00CE21D3"/>
    <w:rsid w:val="00CE272B"/>
    <w:rsid w:val="00CE27A5"/>
    <w:rsid w:val="00CE28C0"/>
    <w:rsid w:val="00CE2FA4"/>
    <w:rsid w:val="00CE39FF"/>
    <w:rsid w:val="00CE3E78"/>
    <w:rsid w:val="00CE45D0"/>
    <w:rsid w:val="00CE6DD8"/>
    <w:rsid w:val="00CE7E2B"/>
    <w:rsid w:val="00CE7F54"/>
    <w:rsid w:val="00CF069C"/>
    <w:rsid w:val="00CF1E5C"/>
    <w:rsid w:val="00CF3626"/>
    <w:rsid w:val="00CF3983"/>
    <w:rsid w:val="00CF5DD1"/>
    <w:rsid w:val="00CF61BF"/>
    <w:rsid w:val="00CF6ED6"/>
    <w:rsid w:val="00CF7BED"/>
    <w:rsid w:val="00D006A1"/>
    <w:rsid w:val="00D009A7"/>
    <w:rsid w:val="00D020B4"/>
    <w:rsid w:val="00D023F5"/>
    <w:rsid w:val="00D037DA"/>
    <w:rsid w:val="00D044C4"/>
    <w:rsid w:val="00D057EF"/>
    <w:rsid w:val="00D05842"/>
    <w:rsid w:val="00D06378"/>
    <w:rsid w:val="00D103A3"/>
    <w:rsid w:val="00D106EE"/>
    <w:rsid w:val="00D1264E"/>
    <w:rsid w:val="00D13F5B"/>
    <w:rsid w:val="00D14D11"/>
    <w:rsid w:val="00D14D58"/>
    <w:rsid w:val="00D16503"/>
    <w:rsid w:val="00D16A77"/>
    <w:rsid w:val="00D16F30"/>
    <w:rsid w:val="00D219FA"/>
    <w:rsid w:val="00D21E95"/>
    <w:rsid w:val="00D226DE"/>
    <w:rsid w:val="00D2538F"/>
    <w:rsid w:val="00D276DA"/>
    <w:rsid w:val="00D27AAF"/>
    <w:rsid w:val="00D3006E"/>
    <w:rsid w:val="00D30226"/>
    <w:rsid w:val="00D30B97"/>
    <w:rsid w:val="00D32084"/>
    <w:rsid w:val="00D3322B"/>
    <w:rsid w:val="00D3505D"/>
    <w:rsid w:val="00D367CD"/>
    <w:rsid w:val="00D36855"/>
    <w:rsid w:val="00D408BE"/>
    <w:rsid w:val="00D40EA8"/>
    <w:rsid w:val="00D4164B"/>
    <w:rsid w:val="00D458BC"/>
    <w:rsid w:val="00D473B4"/>
    <w:rsid w:val="00D47BA6"/>
    <w:rsid w:val="00D50313"/>
    <w:rsid w:val="00D504C5"/>
    <w:rsid w:val="00D50A8C"/>
    <w:rsid w:val="00D516B2"/>
    <w:rsid w:val="00D51A1D"/>
    <w:rsid w:val="00D5270C"/>
    <w:rsid w:val="00D54333"/>
    <w:rsid w:val="00D54673"/>
    <w:rsid w:val="00D55206"/>
    <w:rsid w:val="00D567BA"/>
    <w:rsid w:val="00D57563"/>
    <w:rsid w:val="00D60305"/>
    <w:rsid w:val="00D605E9"/>
    <w:rsid w:val="00D609FD"/>
    <w:rsid w:val="00D60D79"/>
    <w:rsid w:val="00D60E43"/>
    <w:rsid w:val="00D62CD7"/>
    <w:rsid w:val="00D63FE9"/>
    <w:rsid w:val="00D66462"/>
    <w:rsid w:val="00D66A32"/>
    <w:rsid w:val="00D67540"/>
    <w:rsid w:val="00D7069F"/>
    <w:rsid w:val="00D7119C"/>
    <w:rsid w:val="00D71A20"/>
    <w:rsid w:val="00D72172"/>
    <w:rsid w:val="00D722CF"/>
    <w:rsid w:val="00D72F8F"/>
    <w:rsid w:val="00D73354"/>
    <w:rsid w:val="00D73882"/>
    <w:rsid w:val="00D74CB6"/>
    <w:rsid w:val="00D74D5F"/>
    <w:rsid w:val="00D758A5"/>
    <w:rsid w:val="00D76327"/>
    <w:rsid w:val="00D772A4"/>
    <w:rsid w:val="00D82837"/>
    <w:rsid w:val="00D85AE5"/>
    <w:rsid w:val="00D85BB7"/>
    <w:rsid w:val="00D85D09"/>
    <w:rsid w:val="00D85D20"/>
    <w:rsid w:val="00D86BDF"/>
    <w:rsid w:val="00D86CBF"/>
    <w:rsid w:val="00D90AC9"/>
    <w:rsid w:val="00D90B16"/>
    <w:rsid w:val="00D92512"/>
    <w:rsid w:val="00D9259E"/>
    <w:rsid w:val="00D9395D"/>
    <w:rsid w:val="00D93DAD"/>
    <w:rsid w:val="00D94D92"/>
    <w:rsid w:val="00D95041"/>
    <w:rsid w:val="00D9689B"/>
    <w:rsid w:val="00D96917"/>
    <w:rsid w:val="00D97C31"/>
    <w:rsid w:val="00DA01D0"/>
    <w:rsid w:val="00DA0AD7"/>
    <w:rsid w:val="00DA1E10"/>
    <w:rsid w:val="00DA2334"/>
    <w:rsid w:val="00DA2E7F"/>
    <w:rsid w:val="00DA3EB5"/>
    <w:rsid w:val="00DA46E8"/>
    <w:rsid w:val="00DA532D"/>
    <w:rsid w:val="00DA67AF"/>
    <w:rsid w:val="00DB0AD4"/>
    <w:rsid w:val="00DB0CED"/>
    <w:rsid w:val="00DB2528"/>
    <w:rsid w:val="00DB4F0B"/>
    <w:rsid w:val="00DB58D5"/>
    <w:rsid w:val="00DB63E3"/>
    <w:rsid w:val="00DC2451"/>
    <w:rsid w:val="00DC2B49"/>
    <w:rsid w:val="00DC6B31"/>
    <w:rsid w:val="00DD02D0"/>
    <w:rsid w:val="00DD302A"/>
    <w:rsid w:val="00DD4B2E"/>
    <w:rsid w:val="00DD75AB"/>
    <w:rsid w:val="00DE0DE1"/>
    <w:rsid w:val="00DE1290"/>
    <w:rsid w:val="00DE2D92"/>
    <w:rsid w:val="00DE3324"/>
    <w:rsid w:val="00DE52DE"/>
    <w:rsid w:val="00DE586C"/>
    <w:rsid w:val="00DE612F"/>
    <w:rsid w:val="00DF1A83"/>
    <w:rsid w:val="00DF20D7"/>
    <w:rsid w:val="00DF2A4E"/>
    <w:rsid w:val="00DF4F6F"/>
    <w:rsid w:val="00DF5A05"/>
    <w:rsid w:val="00DF6EA9"/>
    <w:rsid w:val="00E006D9"/>
    <w:rsid w:val="00E00918"/>
    <w:rsid w:val="00E016C0"/>
    <w:rsid w:val="00E02BF0"/>
    <w:rsid w:val="00E035DA"/>
    <w:rsid w:val="00E04451"/>
    <w:rsid w:val="00E069BB"/>
    <w:rsid w:val="00E07670"/>
    <w:rsid w:val="00E077A1"/>
    <w:rsid w:val="00E07918"/>
    <w:rsid w:val="00E126C1"/>
    <w:rsid w:val="00E142D6"/>
    <w:rsid w:val="00E1467E"/>
    <w:rsid w:val="00E14C98"/>
    <w:rsid w:val="00E15610"/>
    <w:rsid w:val="00E16A70"/>
    <w:rsid w:val="00E175D9"/>
    <w:rsid w:val="00E17F1B"/>
    <w:rsid w:val="00E212E2"/>
    <w:rsid w:val="00E22AE8"/>
    <w:rsid w:val="00E26286"/>
    <w:rsid w:val="00E276CD"/>
    <w:rsid w:val="00E27A73"/>
    <w:rsid w:val="00E30624"/>
    <w:rsid w:val="00E307C6"/>
    <w:rsid w:val="00E32782"/>
    <w:rsid w:val="00E332E4"/>
    <w:rsid w:val="00E351BB"/>
    <w:rsid w:val="00E35A96"/>
    <w:rsid w:val="00E36233"/>
    <w:rsid w:val="00E37436"/>
    <w:rsid w:val="00E41028"/>
    <w:rsid w:val="00E4138A"/>
    <w:rsid w:val="00E451EE"/>
    <w:rsid w:val="00E46DA0"/>
    <w:rsid w:val="00E47E02"/>
    <w:rsid w:val="00E47F5A"/>
    <w:rsid w:val="00E50B41"/>
    <w:rsid w:val="00E5551A"/>
    <w:rsid w:val="00E5592E"/>
    <w:rsid w:val="00E56691"/>
    <w:rsid w:val="00E5682B"/>
    <w:rsid w:val="00E6020A"/>
    <w:rsid w:val="00E604C7"/>
    <w:rsid w:val="00E60782"/>
    <w:rsid w:val="00E60BBC"/>
    <w:rsid w:val="00E60E3F"/>
    <w:rsid w:val="00E63069"/>
    <w:rsid w:val="00E63600"/>
    <w:rsid w:val="00E63E87"/>
    <w:rsid w:val="00E63F61"/>
    <w:rsid w:val="00E6448B"/>
    <w:rsid w:val="00E65359"/>
    <w:rsid w:val="00E66116"/>
    <w:rsid w:val="00E668AA"/>
    <w:rsid w:val="00E66B22"/>
    <w:rsid w:val="00E70961"/>
    <w:rsid w:val="00E716E8"/>
    <w:rsid w:val="00E718BE"/>
    <w:rsid w:val="00E72DC1"/>
    <w:rsid w:val="00E7383A"/>
    <w:rsid w:val="00E73967"/>
    <w:rsid w:val="00E75A24"/>
    <w:rsid w:val="00E76405"/>
    <w:rsid w:val="00E76BDF"/>
    <w:rsid w:val="00E805F8"/>
    <w:rsid w:val="00E81BA6"/>
    <w:rsid w:val="00E8213F"/>
    <w:rsid w:val="00E8231F"/>
    <w:rsid w:val="00E8236C"/>
    <w:rsid w:val="00E8269C"/>
    <w:rsid w:val="00E84618"/>
    <w:rsid w:val="00E85461"/>
    <w:rsid w:val="00E856C4"/>
    <w:rsid w:val="00E86785"/>
    <w:rsid w:val="00E86EE0"/>
    <w:rsid w:val="00E91545"/>
    <w:rsid w:val="00E91804"/>
    <w:rsid w:val="00E91D7B"/>
    <w:rsid w:val="00E926FF"/>
    <w:rsid w:val="00E93234"/>
    <w:rsid w:val="00E93579"/>
    <w:rsid w:val="00E93DA2"/>
    <w:rsid w:val="00E93FCA"/>
    <w:rsid w:val="00E94F16"/>
    <w:rsid w:val="00E972F6"/>
    <w:rsid w:val="00EA0062"/>
    <w:rsid w:val="00EA0C22"/>
    <w:rsid w:val="00EA19CA"/>
    <w:rsid w:val="00EA1A97"/>
    <w:rsid w:val="00EA25FA"/>
    <w:rsid w:val="00EA3737"/>
    <w:rsid w:val="00EA3B88"/>
    <w:rsid w:val="00EA42C3"/>
    <w:rsid w:val="00EA4DA9"/>
    <w:rsid w:val="00EA4FA6"/>
    <w:rsid w:val="00EA5C5E"/>
    <w:rsid w:val="00EA5D4E"/>
    <w:rsid w:val="00EA61F3"/>
    <w:rsid w:val="00EA74F4"/>
    <w:rsid w:val="00EA7EE8"/>
    <w:rsid w:val="00EB078E"/>
    <w:rsid w:val="00EB0EBC"/>
    <w:rsid w:val="00EB0FE5"/>
    <w:rsid w:val="00EB1707"/>
    <w:rsid w:val="00EB4435"/>
    <w:rsid w:val="00EB4582"/>
    <w:rsid w:val="00EB56A2"/>
    <w:rsid w:val="00EB5E8D"/>
    <w:rsid w:val="00EB78C0"/>
    <w:rsid w:val="00EB7E4B"/>
    <w:rsid w:val="00EC031F"/>
    <w:rsid w:val="00EC160E"/>
    <w:rsid w:val="00EC1D18"/>
    <w:rsid w:val="00EC2D17"/>
    <w:rsid w:val="00EC63BB"/>
    <w:rsid w:val="00EC75A0"/>
    <w:rsid w:val="00ED00FC"/>
    <w:rsid w:val="00ED12BA"/>
    <w:rsid w:val="00ED16C7"/>
    <w:rsid w:val="00ED2A61"/>
    <w:rsid w:val="00ED505E"/>
    <w:rsid w:val="00ED580A"/>
    <w:rsid w:val="00ED6BFE"/>
    <w:rsid w:val="00ED6E1B"/>
    <w:rsid w:val="00ED6FE1"/>
    <w:rsid w:val="00EE2B6F"/>
    <w:rsid w:val="00EE2F92"/>
    <w:rsid w:val="00EE331A"/>
    <w:rsid w:val="00EE3F03"/>
    <w:rsid w:val="00EE402B"/>
    <w:rsid w:val="00EE435A"/>
    <w:rsid w:val="00EE6389"/>
    <w:rsid w:val="00EE78BF"/>
    <w:rsid w:val="00EE7D0B"/>
    <w:rsid w:val="00EF31D3"/>
    <w:rsid w:val="00EF3ED4"/>
    <w:rsid w:val="00EF4BD6"/>
    <w:rsid w:val="00EF51EB"/>
    <w:rsid w:val="00EF5500"/>
    <w:rsid w:val="00EF5D02"/>
    <w:rsid w:val="00EF65B4"/>
    <w:rsid w:val="00F002F2"/>
    <w:rsid w:val="00F02638"/>
    <w:rsid w:val="00F02863"/>
    <w:rsid w:val="00F0349F"/>
    <w:rsid w:val="00F037AF"/>
    <w:rsid w:val="00F03954"/>
    <w:rsid w:val="00F03A11"/>
    <w:rsid w:val="00F03ABF"/>
    <w:rsid w:val="00F0417A"/>
    <w:rsid w:val="00F06ABA"/>
    <w:rsid w:val="00F06CEA"/>
    <w:rsid w:val="00F06D42"/>
    <w:rsid w:val="00F06F8E"/>
    <w:rsid w:val="00F07211"/>
    <w:rsid w:val="00F1031F"/>
    <w:rsid w:val="00F122D0"/>
    <w:rsid w:val="00F12C93"/>
    <w:rsid w:val="00F12FB7"/>
    <w:rsid w:val="00F130B7"/>
    <w:rsid w:val="00F13333"/>
    <w:rsid w:val="00F1383F"/>
    <w:rsid w:val="00F1473C"/>
    <w:rsid w:val="00F15737"/>
    <w:rsid w:val="00F1593C"/>
    <w:rsid w:val="00F17D92"/>
    <w:rsid w:val="00F17ECA"/>
    <w:rsid w:val="00F239E3"/>
    <w:rsid w:val="00F23F31"/>
    <w:rsid w:val="00F25926"/>
    <w:rsid w:val="00F2710B"/>
    <w:rsid w:val="00F27568"/>
    <w:rsid w:val="00F30F67"/>
    <w:rsid w:val="00F315C9"/>
    <w:rsid w:val="00F32048"/>
    <w:rsid w:val="00F32C0D"/>
    <w:rsid w:val="00F32D08"/>
    <w:rsid w:val="00F32ECA"/>
    <w:rsid w:val="00F33ECC"/>
    <w:rsid w:val="00F34566"/>
    <w:rsid w:val="00F361D2"/>
    <w:rsid w:val="00F3686C"/>
    <w:rsid w:val="00F37137"/>
    <w:rsid w:val="00F37555"/>
    <w:rsid w:val="00F41D51"/>
    <w:rsid w:val="00F42111"/>
    <w:rsid w:val="00F42A51"/>
    <w:rsid w:val="00F43121"/>
    <w:rsid w:val="00F43DA4"/>
    <w:rsid w:val="00F44EB7"/>
    <w:rsid w:val="00F45BD4"/>
    <w:rsid w:val="00F45CE4"/>
    <w:rsid w:val="00F45E34"/>
    <w:rsid w:val="00F46AFA"/>
    <w:rsid w:val="00F46D67"/>
    <w:rsid w:val="00F51FAB"/>
    <w:rsid w:val="00F53591"/>
    <w:rsid w:val="00F53778"/>
    <w:rsid w:val="00F53F36"/>
    <w:rsid w:val="00F543A0"/>
    <w:rsid w:val="00F54C29"/>
    <w:rsid w:val="00F5521E"/>
    <w:rsid w:val="00F577C9"/>
    <w:rsid w:val="00F61596"/>
    <w:rsid w:val="00F6166D"/>
    <w:rsid w:val="00F61813"/>
    <w:rsid w:val="00F6289B"/>
    <w:rsid w:val="00F62E98"/>
    <w:rsid w:val="00F64E2E"/>
    <w:rsid w:val="00F65380"/>
    <w:rsid w:val="00F65A61"/>
    <w:rsid w:val="00F661AD"/>
    <w:rsid w:val="00F66CB0"/>
    <w:rsid w:val="00F7292D"/>
    <w:rsid w:val="00F74788"/>
    <w:rsid w:val="00F74A4C"/>
    <w:rsid w:val="00F75972"/>
    <w:rsid w:val="00F770DF"/>
    <w:rsid w:val="00F772C0"/>
    <w:rsid w:val="00F77599"/>
    <w:rsid w:val="00F77A65"/>
    <w:rsid w:val="00F77F76"/>
    <w:rsid w:val="00F81C15"/>
    <w:rsid w:val="00F834E6"/>
    <w:rsid w:val="00F83517"/>
    <w:rsid w:val="00F838F3"/>
    <w:rsid w:val="00F83E9A"/>
    <w:rsid w:val="00F846CF"/>
    <w:rsid w:val="00F85B0B"/>
    <w:rsid w:val="00F85F86"/>
    <w:rsid w:val="00F86195"/>
    <w:rsid w:val="00F86709"/>
    <w:rsid w:val="00F86BDE"/>
    <w:rsid w:val="00F87743"/>
    <w:rsid w:val="00F87956"/>
    <w:rsid w:val="00F900BB"/>
    <w:rsid w:val="00F907EB"/>
    <w:rsid w:val="00F919DC"/>
    <w:rsid w:val="00F92BD0"/>
    <w:rsid w:val="00F9377A"/>
    <w:rsid w:val="00F96C57"/>
    <w:rsid w:val="00FA065B"/>
    <w:rsid w:val="00FA09F3"/>
    <w:rsid w:val="00FA182B"/>
    <w:rsid w:val="00FA2677"/>
    <w:rsid w:val="00FA2E00"/>
    <w:rsid w:val="00FA39C4"/>
    <w:rsid w:val="00FA4055"/>
    <w:rsid w:val="00FA6BCA"/>
    <w:rsid w:val="00FB01B8"/>
    <w:rsid w:val="00FB093A"/>
    <w:rsid w:val="00FB1BF3"/>
    <w:rsid w:val="00FB246B"/>
    <w:rsid w:val="00FB2A1F"/>
    <w:rsid w:val="00FB323F"/>
    <w:rsid w:val="00FB37D7"/>
    <w:rsid w:val="00FB3AA3"/>
    <w:rsid w:val="00FB44C3"/>
    <w:rsid w:val="00FB5494"/>
    <w:rsid w:val="00FB5742"/>
    <w:rsid w:val="00FB5BFE"/>
    <w:rsid w:val="00FB6B57"/>
    <w:rsid w:val="00FB7827"/>
    <w:rsid w:val="00FB7B98"/>
    <w:rsid w:val="00FB7EC2"/>
    <w:rsid w:val="00FC2BEA"/>
    <w:rsid w:val="00FC3C33"/>
    <w:rsid w:val="00FC4BC8"/>
    <w:rsid w:val="00FC5603"/>
    <w:rsid w:val="00FC67F2"/>
    <w:rsid w:val="00FC6E09"/>
    <w:rsid w:val="00FC6FBE"/>
    <w:rsid w:val="00FC737C"/>
    <w:rsid w:val="00FC75F3"/>
    <w:rsid w:val="00FD1028"/>
    <w:rsid w:val="00FD1BFB"/>
    <w:rsid w:val="00FD21C9"/>
    <w:rsid w:val="00FD2D75"/>
    <w:rsid w:val="00FD37CF"/>
    <w:rsid w:val="00FD519D"/>
    <w:rsid w:val="00FD681E"/>
    <w:rsid w:val="00FD7143"/>
    <w:rsid w:val="00FD7728"/>
    <w:rsid w:val="00FD7AD0"/>
    <w:rsid w:val="00FE1088"/>
    <w:rsid w:val="00FE211C"/>
    <w:rsid w:val="00FE2F7B"/>
    <w:rsid w:val="00FE36C9"/>
    <w:rsid w:val="00FE48F7"/>
    <w:rsid w:val="00FE5E64"/>
    <w:rsid w:val="00FE6A6A"/>
    <w:rsid w:val="00FE7084"/>
    <w:rsid w:val="00FE7D7D"/>
    <w:rsid w:val="00FF0360"/>
    <w:rsid w:val="00FF1064"/>
    <w:rsid w:val="00FF28B3"/>
    <w:rsid w:val="00FF291B"/>
    <w:rsid w:val="00FF319D"/>
    <w:rsid w:val="00FF3F13"/>
    <w:rsid w:val="00FF617F"/>
    <w:rsid w:val="00FF673B"/>
    <w:rsid w:val="014D6CD3"/>
    <w:rsid w:val="01C85365"/>
    <w:rsid w:val="020246AD"/>
    <w:rsid w:val="020A0467"/>
    <w:rsid w:val="027E117E"/>
    <w:rsid w:val="02B86002"/>
    <w:rsid w:val="02C43364"/>
    <w:rsid w:val="02D35A0A"/>
    <w:rsid w:val="02EC0CD8"/>
    <w:rsid w:val="02FC7630"/>
    <w:rsid w:val="03925A14"/>
    <w:rsid w:val="03F010EC"/>
    <w:rsid w:val="04352D53"/>
    <w:rsid w:val="04602B3A"/>
    <w:rsid w:val="04711BBF"/>
    <w:rsid w:val="05854E9B"/>
    <w:rsid w:val="05A247CB"/>
    <w:rsid w:val="05A3403C"/>
    <w:rsid w:val="05EF6AC9"/>
    <w:rsid w:val="05FE1042"/>
    <w:rsid w:val="06557AF2"/>
    <w:rsid w:val="069914E0"/>
    <w:rsid w:val="06AC3FEF"/>
    <w:rsid w:val="06B72F35"/>
    <w:rsid w:val="06FE5AA9"/>
    <w:rsid w:val="07673522"/>
    <w:rsid w:val="077873F0"/>
    <w:rsid w:val="07A11017"/>
    <w:rsid w:val="087566F1"/>
    <w:rsid w:val="08EA4481"/>
    <w:rsid w:val="0A373B6F"/>
    <w:rsid w:val="0AF03A43"/>
    <w:rsid w:val="0B01399E"/>
    <w:rsid w:val="0BCF49F1"/>
    <w:rsid w:val="0BE631AD"/>
    <w:rsid w:val="0BF80BA7"/>
    <w:rsid w:val="0C450A33"/>
    <w:rsid w:val="0C696348"/>
    <w:rsid w:val="0C942AAF"/>
    <w:rsid w:val="0C9772B7"/>
    <w:rsid w:val="0CB71D6A"/>
    <w:rsid w:val="0CBD13C6"/>
    <w:rsid w:val="0CC56B02"/>
    <w:rsid w:val="0D052ABE"/>
    <w:rsid w:val="0D3679E6"/>
    <w:rsid w:val="0DB46D6F"/>
    <w:rsid w:val="0DB750A8"/>
    <w:rsid w:val="0E010A88"/>
    <w:rsid w:val="0E362B7C"/>
    <w:rsid w:val="0E3A1EE7"/>
    <w:rsid w:val="0E7D4153"/>
    <w:rsid w:val="0E7D77EC"/>
    <w:rsid w:val="101560B9"/>
    <w:rsid w:val="10343424"/>
    <w:rsid w:val="10625FE4"/>
    <w:rsid w:val="107E14C0"/>
    <w:rsid w:val="10BD6EE1"/>
    <w:rsid w:val="122D12EB"/>
    <w:rsid w:val="12B67CDB"/>
    <w:rsid w:val="12B732F0"/>
    <w:rsid w:val="12C97B75"/>
    <w:rsid w:val="13F82BBE"/>
    <w:rsid w:val="149F2A01"/>
    <w:rsid w:val="150422CA"/>
    <w:rsid w:val="150D084F"/>
    <w:rsid w:val="15913D5E"/>
    <w:rsid w:val="15DA136B"/>
    <w:rsid w:val="15DE16BB"/>
    <w:rsid w:val="16EF0F0E"/>
    <w:rsid w:val="16FC7D19"/>
    <w:rsid w:val="1776488C"/>
    <w:rsid w:val="17DF4F38"/>
    <w:rsid w:val="182C52B5"/>
    <w:rsid w:val="184A4865"/>
    <w:rsid w:val="194A7C8B"/>
    <w:rsid w:val="195C186E"/>
    <w:rsid w:val="195E7D6D"/>
    <w:rsid w:val="19853DEF"/>
    <w:rsid w:val="1A094D36"/>
    <w:rsid w:val="1A422421"/>
    <w:rsid w:val="1AAF7C48"/>
    <w:rsid w:val="1AE532AF"/>
    <w:rsid w:val="1B0A220A"/>
    <w:rsid w:val="1BCA6A25"/>
    <w:rsid w:val="1BD42D8B"/>
    <w:rsid w:val="1BD815BE"/>
    <w:rsid w:val="1BD93481"/>
    <w:rsid w:val="1BEE7EDE"/>
    <w:rsid w:val="1C435D8A"/>
    <w:rsid w:val="1C613266"/>
    <w:rsid w:val="1C76493F"/>
    <w:rsid w:val="1C9A3606"/>
    <w:rsid w:val="1CA6768D"/>
    <w:rsid w:val="1CAE6557"/>
    <w:rsid w:val="1CE337F5"/>
    <w:rsid w:val="1DAE0553"/>
    <w:rsid w:val="1E303552"/>
    <w:rsid w:val="1F117305"/>
    <w:rsid w:val="1F895B28"/>
    <w:rsid w:val="1FE8343E"/>
    <w:rsid w:val="204001F8"/>
    <w:rsid w:val="20AD1C84"/>
    <w:rsid w:val="20F65F03"/>
    <w:rsid w:val="217E5682"/>
    <w:rsid w:val="219A1B23"/>
    <w:rsid w:val="21B07E62"/>
    <w:rsid w:val="21F73904"/>
    <w:rsid w:val="2286760B"/>
    <w:rsid w:val="22EA3C2D"/>
    <w:rsid w:val="234C2C1C"/>
    <w:rsid w:val="23643383"/>
    <w:rsid w:val="23884D93"/>
    <w:rsid w:val="23A75F8B"/>
    <w:rsid w:val="24DD2520"/>
    <w:rsid w:val="252D708C"/>
    <w:rsid w:val="254771F9"/>
    <w:rsid w:val="25A615C6"/>
    <w:rsid w:val="25B77BEF"/>
    <w:rsid w:val="26053D7D"/>
    <w:rsid w:val="263A3D46"/>
    <w:rsid w:val="265F2C81"/>
    <w:rsid w:val="270A0E62"/>
    <w:rsid w:val="27A96743"/>
    <w:rsid w:val="27BC5BA1"/>
    <w:rsid w:val="28170AEC"/>
    <w:rsid w:val="28853C70"/>
    <w:rsid w:val="28D56F0D"/>
    <w:rsid w:val="2941623D"/>
    <w:rsid w:val="298D7A28"/>
    <w:rsid w:val="29B21F95"/>
    <w:rsid w:val="2B224CFE"/>
    <w:rsid w:val="2B41551E"/>
    <w:rsid w:val="2BFD2751"/>
    <w:rsid w:val="2C1D1E6D"/>
    <w:rsid w:val="2C3F0EE2"/>
    <w:rsid w:val="2C652B5B"/>
    <w:rsid w:val="2CF176D1"/>
    <w:rsid w:val="2D8A7E1F"/>
    <w:rsid w:val="2D994B33"/>
    <w:rsid w:val="2DAA717D"/>
    <w:rsid w:val="2E197D49"/>
    <w:rsid w:val="2E316055"/>
    <w:rsid w:val="2E5B7871"/>
    <w:rsid w:val="2E861B45"/>
    <w:rsid w:val="2E8C0CED"/>
    <w:rsid w:val="2EF61246"/>
    <w:rsid w:val="2F082835"/>
    <w:rsid w:val="2F252E38"/>
    <w:rsid w:val="2F2D0876"/>
    <w:rsid w:val="2FD2726F"/>
    <w:rsid w:val="30042EA2"/>
    <w:rsid w:val="308A5949"/>
    <w:rsid w:val="30D00F96"/>
    <w:rsid w:val="31963B26"/>
    <w:rsid w:val="31EC78A6"/>
    <w:rsid w:val="31FF20A9"/>
    <w:rsid w:val="32645D14"/>
    <w:rsid w:val="32713D36"/>
    <w:rsid w:val="327F40E6"/>
    <w:rsid w:val="32973843"/>
    <w:rsid w:val="330E07D2"/>
    <w:rsid w:val="334B2535"/>
    <w:rsid w:val="33874D61"/>
    <w:rsid w:val="338F55A8"/>
    <w:rsid w:val="342B4DAE"/>
    <w:rsid w:val="347E63EF"/>
    <w:rsid w:val="348F4380"/>
    <w:rsid w:val="353E61C2"/>
    <w:rsid w:val="35E253C9"/>
    <w:rsid w:val="363A3CC3"/>
    <w:rsid w:val="363B2C08"/>
    <w:rsid w:val="36654FC7"/>
    <w:rsid w:val="36AC16D6"/>
    <w:rsid w:val="36BD6437"/>
    <w:rsid w:val="36BE163D"/>
    <w:rsid w:val="36C75ED4"/>
    <w:rsid w:val="37374657"/>
    <w:rsid w:val="38160E7B"/>
    <w:rsid w:val="38F2200A"/>
    <w:rsid w:val="38FE66ED"/>
    <w:rsid w:val="390B4FA4"/>
    <w:rsid w:val="39E659A8"/>
    <w:rsid w:val="3A0B25B9"/>
    <w:rsid w:val="3A411CE5"/>
    <w:rsid w:val="3A802ED5"/>
    <w:rsid w:val="3AAD19B1"/>
    <w:rsid w:val="3AE57BB2"/>
    <w:rsid w:val="3B4C67D8"/>
    <w:rsid w:val="3B8C5043"/>
    <w:rsid w:val="3B975405"/>
    <w:rsid w:val="3B9F0212"/>
    <w:rsid w:val="3BC952D5"/>
    <w:rsid w:val="3BF03A6F"/>
    <w:rsid w:val="3C0547CE"/>
    <w:rsid w:val="3C11529C"/>
    <w:rsid w:val="3C2E3547"/>
    <w:rsid w:val="3C4F0AAC"/>
    <w:rsid w:val="3C512802"/>
    <w:rsid w:val="3C730576"/>
    <w:rsid w:val="3C8A4BE5"/>
    <w:rsid w:val="3C8C7164"/>
    <w:rsid w:val="3CE257DE"/>
    <w:rsid w:val="3CE55274"/>
    <w:rsid w:val="3D7D325E"/>
    <w:rsid w:val="3DA0583C"/>
    <w:rsid w:val="3DB5594D"/>
    <w:rsid w:val="3DC52364"/>
    <w:rsid w:val="3DFA4DBC"/>
    <w:rsid w:val="3E1259A5"/>
    <w:rsid w:val="3E705CFF"/>
    <w:rsid w:val="3FD51C70"/>
    <w:rsid w:val="3FEF0A09"/>
    <w:rsid w:val="418C7BEC"/>
    <w:rsid w:val="41B61DCB"/>
    <w:rsid w:val="41D26FA8"/>
    <w:rsid w:val="425E756F"/>
    <w:rsid w:val="435C3A91"/>
    <w:rsid w:val="436E2C30"/>
    <w:rsid w:val="43747DD1"/>
    <w:rsid w:val="43EE3FA5"/>
    <w:rsid w:val="44575BCC"/>
    <w:rsid w:val="445D57C3"/>
    <w:rsid w:val="44651EC3"/>
    <w:rsid w:val="449944C6"/>
    <w:rsid w:val="453D4124"/>
    <w:rsid w:val="45620AE1"/>
    <w:rsid w:val="45D00901"/>
    <w:rsid w:val="46073420"/>
    <w:rsid w:val="46302E31"/>
    <w:rsid w:val="47805E5A"/>
    <w:rsid w:val="48015F32"/>
    <w:rsid w:val="482122C7"/>
    <w:rsid w:val="482B5EF2"/>
    <w:rsid w:val="48877699"/>
    <w:rsid w:val="48D92B72"/>
    <w:rsid w:val="49281296"/>
    <w:rsid w:val="4966327A"/>
    <w:rsid w:val="4A732129"/>
    <w:rsid w:val="4AD54756"/>
    <w:rsid w:val="4ADD1B62"/>
    <w:rsid w:val="4B33126C"/>
    <w:rsid w:val="4B661902"/>
    <w:rsid w:val="4BA86CAC"/>
    <w:rsid w:val="4CE249E2"/>
    <w:rsid w:val="4D4F3B65"/>
    <w:rsid w:val="4D720830"/>
    <w:rsid w:val="4D756F22"/>
    <w:rsid w:val="4E0B41DE"/>
    <w:rsid w:val="4E686830"/>
    <w:rsid w:val="4EB328CC"/>
    <w:rsid w:val="4EC85950"/>
    <w:rsid w:val="4ED54C66"/>
    <w:rsid w:val="4EE56679"/>
    <w:rsid w:val="4EF83CE3"/>
    <w:rsid w:val="4F155A4F"/>
    <w:rsid w:val="4F3B240C"/>
    <w:rsid w:val="4F527C36"/>
    <w:rsid w:val="4F7606DF"/>
    <w:rsid w:val="4FB1007A"/>
    <w:rsid w:val="4FB9278C"/>
    <w:rsid w:val="4FE42657"/>
    <w:rsid w:val="50DE54D8"/>
    <w:rsid w:val="511742C0"/>
    <w:rsid w:val="512B513A"/>
    <w:rsid w:val="51391ED1"/>
    <w:rsid w:val="514C0E25"/>
    <w:rsid w:val="52C23F57"/>
    <w:rsid w:val="52EF1A62"/>
    <w:rsid w:val="53391617"/>
    <w:rsid w:val="53A83B7D"/>
    <w:rsid w:val="53B447B3"/>
    <w:rsid w:val="54167D00"/>
    <w:rsid w:val="5462237E"/>
    <w:rsid w:val="54740058"/>
    <w:rsid w:val="54A91DFD"/>
    <w:rsid w:val="54D6013E"/>
    <w:rsid w:val="54E066D4"/>
    <w:rsid w:val="5526288D"/>
    <w:rsid w:val="557434C0"/>
    <w:rsid w:val="568F4633"/>
    <w:rsid w:val="56CC4D76"/>
    <w:rsid w:val="56E74ADB"/>
    <w:rsid w:val="57047F18"/>
    <w:rsid w:val="57B701F7"/>
    <w:rsid w:val="57E153AB"/>
    <w:rsid w:val="5805489E"/>
    <w:rsid w:val="582670E7"/>
    <w:rsid w:val="5869586D"/>
    <w:rsid w:val="586B0F9F"/>
    <w:rsid w:val="58BF51A6"/>
    <w:rsid w:val="58C44BD6"/>
    <w:rsid w:val="58E800FB"/>
    <w:rsid w:val="59A73D39"/>
    <w:rsid w:val="59B53414"/>
    <w:rsid w:val="5A5E4648"/>
    <w:rsid w:val="5B6D7FC9"/>
    <w:rsid w:val="5BB06C34"/>
    <w:rsid w:val="5BE44D64"/>
    <w:rsid w:val="5BE86841"/>
    <w:rsid w:val="5CB13DC4"/>
    <w:rsid w:val="5CC63A97"/>
    <w:rsid w:val="5D0825BD"/>
    <w:rsid w:val="5D285D22"/>
    <w:rsid w:val="5DD60701"/>
    <w:rsid w:val="5E3354DB"/>
    <w:rsid w:val="5E616217"/>
    <w:rsid w:val="5EE86224"/>
    <w:rsid w:val="5EF91BE7"/>
    <w:rsid w:val="5F3F59AB"/>
    <w:rsid w:val="5FFF1112"/>
    <w:rsid w:val="6006365F"/>
    <w:rsid w:val="606C59DD"/>
    <w:rsid w:val="60C53352"/>
    <w:rsid w:val="61915F1E"/>
    <w:rsid w:val="619736AB"/>
    <w:rsid w:val="61AA64B3"/>
    <w:rsid w:val="61CB795C"/>
    <w:rsid w:val="61F14564"/>
    <w:rsid w:val="61F151B8"/>
    <w:rsid w:val="61F20541"/>
    <w:rsid w:val="61F401C1"/>
    <w:rsid w:val="62090166"/>
    <w:rsid w:val="62E245C6"/>
    <w:rsid w:val="63440DE8"/>
    <w:rsid w:val="63A120D8"/>
    <w:rsid w:val="63DF2D18"/>
    <w:rsid w:val="6415652E"/>
    <w:rsid w:val="644D291F"/>
    <w:rsid w:val="64702AD3"/>
    <w:rsid w:val="64ED55CA"/>
    <w:rsid w:val="65540758"/>
    <w:rsid w:val="65B2269B"/>
    <w:rsid w:val="65B456E9"/>
    <w:rsid w:val="65E06FD3"/>
    <w:rsid w:val="65F64051"/>
    <w:rsid w:val="66444FD8"/>
    <w:rsid w:val="671056F1"/>
    <w:rsid w:val="673E0558"/>
    <w:rsid w:val="67420AE4"/>
    <w:rsid w:val="674665B5"/>
    <w:rsid w:val="67496145"/>
    <w:rsid w:val="67594021"/>
    <w:rsid w:val="67A6678D"/>
    <w:rsid w:val="67D07FE2"/>
    <w:rsid w:val="68245738"/>
    <w:rsid w:val="683733D8"/>
    <w:rsid w:val="686C7222"/>
    <w:rsid w:val="687B6FAA"/>
    <w:rsid w:val="68A70CA7"/>
    <w:rsid w:val="68BE239A"/>
    <w:rsid w:val="68D77510"/>
    <w:rsid w:val="69030AB5"/>
    <w:rsid w:val="697E0FA2"/>
    <w:rsid w:val="6A071E00"/>
    <w:rsid w:val="6A427674"/>
    <w:rsid w:val="6A631589"/>
    <w:rsid w:val="6A681D55"/>
    <w:rsid w:val="6A775937"/>
    <w:rsid w:val="6A857535"/>
    <w:rsid w:val="6A9330FC"/>
    <w:rsid w:val="6A9D1D9D"/>
    <w:rsid w:val="6AEB30C0"/>
    <w:rsid w:val="6B4A1941"/>
    <w:rsid w:val="6B61741D"/>
    <w:rsid w:val="6BC123EA"/>
    <w:rsid w:val="6C390872"/>
    <w:rsid w:val="6C410D59"/>
    <w:rsid w:val="6C416227"/>
    <w:rsid w:val="6CEC5ADC"/>
    <w:rsid w:val="6D107899"/>
    <w:rsid w:val="6D2214F1"/>
    <w:rsid w:val="6D482D8F"/>
    <w:rsid w:val="6E4F0506"/>
    <w:rsid w:val="6E51023C"/>
    <w:rsid w:val="6E7D35D3"/>
    <w:rsid w:val="6E9D2079"/>
    <w:rsid w:val="6EE6609D"/>
    <w:rsid w:val="6F321AC1"/>
    <w:rsid w:val="6F992AA6"/>
    <w:rsid w:val="70691DD3"/>
    <w:rsid w:val="707918E9"/>
    <w:rsid w:val="70AD5B5B"/>
    <w:rsid w:val="70C40E51"/>
    <w:rsid w:val="710806FF"/>
    <w:rsid w:val="711825EF"/>
    <w:rsid w:val="713C0EEE"/>
    <w:rsid w:val="714F2269"/>
    <w:rsid w:val="716E3926"/>
    <w:rsid w:val="71964570"/>
    <w:rsid w:val="72272091"/>
    <w:rsid w:val="72302ED3"/>
    <w:rsid w:val="7246529F"/>
    <w:rsid w:val="72850858"/>
    <w:rsid w:val="72B41A3F"/>
    <w:rsid w:val="72BD0A82"/>
    <w:rsid w:val="72FE5336"/>
    <w:rsid w:val="731216D1"/>
    <w:rsid w:val="73A659BF"/>
    <w:rsid w:val="744C085C"/>
    <w:rsid w:val="745C5674"/>
    <w:rsid w:val="74AC1B7A"/>
    <w:rsid w:val="74FB2F0D"/>
    <w:rsid w:val="75032589"/>
    <w:rsid w:val="757C073E"/>
    <w:rsid w:val="75800891"/>
    <w:rsid w:val="76270FC6"/>
    <w:rsid w:val="76582EA9"/>
    <w:rsid w:val="766C04D6"/>
    <w:rsid w:val="76706775"/>
    <w:rsid w:val="770B2B8D"/>
    <w:rsid w:val="770C4611"/>
    <w:rsid w:val="774C321A"/>
    <w:rsid w:val="778A185F"/>
    <w:rsid w:val="77933B3B"/>
    <w:rsid w:val="77BD4980"/>
    <w:rsid w:val="77EE4FD3"/>
    <w:rsid w:val="78076F9E"/>
    <w:rsid w:val="783B1DF9"/>
    <w:rsid w:val="78DA6080"/>
    <w:rsid w:val="78FB25DA"/>
    <w:rsid w:val="78FC27AE"/>
    <w:rsid w:val="7A385479"/>
    <w:rsid w:val="7A6F74CC"/>
    <w:rsid w:val="7AA11240"/>
    <w:rsid w:val="7AA44E5E"/>
    <w:rsid w:val="7ADE200B"/>
    <w:rsid w:val="7B1E050E"/>
    <w:rsid w:val="7BC949F0"/>
    <w:rsid w:val="7BF546B2"/>
    <w:rsid w:val="7D20782B"/>
    <w:rsid w:val="7D9862BC"/>
    <w:rsid w:val="7DC015C4"/>
    <w:rsid w:val="7E54653F"/>
    <w:rsid w:val="7E5E602D"/>
    <w:rsid w:val="7E8E305D"/>
    <w:rsid w:val="7EF05315"/>
    <w:rsid w:val="7EF47472"/>
    <w:rsid w:val="7FD87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uiPriority="99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 w:unhideWhenUsed="1"/>
    <w:lsdException w:name="Colorful List Accent 1" w:uiPriority="99" w:qFormat="1"/>
    <w:lsdException w:name="Colorful Grid Accent 1" w:uiPriority="99" w:qFormat="1"/>
    <w:lsdException w:name="Light Shading Accent 2" w:uiPriority="99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4800"/>
    <w:pPr>
      <w:widowControl w:val="0"/>
      <w:spacing w:line="360" w:lineRule="auto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360"/>
      </w:tabs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062324"/>
    <w:pPr>
      <w:keepNext/>
      <w:keepLines/>
      <w:numPr>
        <w:ilvl w:val="2"/>
        <w:numId w:val="1"/>
      </w:numPr>
      <w:tabs>
        <w:tab w:val="left" w:pos="1418"/>
      </w:tabs>
      <w:spacing w:line="480" w:lineRule="auto"/>
      <w:jc w:val="left"/>
      <w:outlineLvl w:val="2"/>
    </w:pPr>
    <w:rPr>
      <w:rFonts w:eastAsia="黑体"/>
      <w:b/>
      <w:bCs/>
      <w:kern w:val="0"/>
      <w:sz w:val="30"/>
      <w:szCs w:val="32"/>
      <w:lang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spacing w:line="480" w:lineRule="auto"/>
      <w:jc w:val="left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tabs>
        <w:tab w:val="left" w:pos="1008"/>
      </w:tabs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1"/>
      </w:numPr>
      <w:tabs>
        <w:tab w:val="left" w:pos="1296"/>
      </w:tabs>
      <w:spacing w:before="240" w:after="64" w:line="317" w:lineRule="auto"/>
      <w:outlineLvl w:val="6"/>
    </w:pPr>
    <w:rPr>
      <w:b/>
    </w:rPr>
  </w:style>
  <w:style w:type="paragraph" w:styleId="8">
    <w:name w:val="heading 8"/>
    <w:basedOn w:val="a"/>
    <w:next w:val="a"/>
    <w:qFormat/>
    <w:pPr>
      <w:keepNext/>
      <w:keepLines/>
      <w:numPr>
        <w:ilvl w:val="7"/>
        <w:numId w:val="1"/>
      </w:numPr>
      <w:tabs>
        <w:tab w:val="left" w:pos="1440"/>
      </w:tabs>
      <w:spacing w:before="240" w:after="64" w:line="317" w:lineRule="auto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1"/>
      </w:numPr>
      <w:tabs>
        <w:tab w:val="left" w:pos="1584"/>
      </w:tabs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semiHidden/>
    <w:rPr>
      <w:rFonts w:ascii="黑体" w:eastAsia="黑体" w:hAnsi="Verdana"/>
      <w:sz w:val="24"/>
      <w:szCs w:val="24"/>
      <w:lang w:val="en-US" w:eastAsia="zh-CN" w:bidi="ar-SA"/>
    </w:rPr>
  </w:style>
  <w:style w:type="table" w:default="1" w:styleId="a1">
    <w:name w:val="Normal Table"/>
    <w:semiHidden/>
    <w:rPr>
      <w:rFonts w:ascii="Cambria" w:eastAsia="Cambria" w:hAnsi="Cambria" w:cs="Cambria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访问过的超链接"/>
    <w:rPr>
      <w:color w:val="800080"/>
      <w:u w:val="single"/>
    </w:rPr>
  </w:style>
  <w:style w:type="character" w:styleId="a4">
    <w:name w:val="Hyperlink"/>
    <w:uiPriority w:val="99"/>
    <w:rPr>
      <w:rFonts w:ascii="黑体" w:eastAsia="黑体" w:hAnsi="Verdana"/>
      <w:color w:val="0000FF"/>
      <w:sz w:val="24"/>
      <w:szCs w:val="24"/>
      <w:u w:val="single"/>
      <w:lang w:val="en-US" w:eastAsia="zh-CN" w:bidi="ar-SA"/>
    </w:rPr>
  </w:style>
  <w:style w:type="character" w:styleId="a5">
    <w:name w:val="page number"/>
    <w:basedOn w:val="a0"/>
  </w:style>
  <w:style w:type="character" w:customStyle="1" w:styleId="-Char">
    <w:name w:val="正文-段落 Char"/>
    <w:link w:val="-"/>
    <w:rPr>
      <w:rFonts w:ascii="黑体" w:eastAsia="黑体" w:hAnsi="Verdana" w:cs="宋体"/>
      <w:sz w:val="24"/>
      <w:szCs w:val="24"/>
      <w:lang w:val="en-US" w:eastAsia="zh-CN" w:bidi="ar-SA"/>
    </w:rPr>
  </w:style>
  <w:style w:type="character" w:customStyle="1" w:styleId="Char">
    <w:name w:val="正文缩进 Char"/>
    <w:link w:val="a6"/>
    <w:rPr>
      <w:rFonts w:ascii="黑体" w:eastAsia="黑体" w:hAnsi="Verdana"/>
      <w:kern w:val="2"/>
      <w:sz w:val="24"/>
      <w:szCs w:val="24"/>
      <w:lang w:val="en-US" w:eastAsia="zh-CN" w:bidi="ar-SA"/>
    </w:rPr>
  </w:style>
  <w:style w:type="character" w:customStyle="1" w:styleId="Char0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style131">
    <w:name w:val="style131"/>
    <w:rPr>
      <w:rFonts w:ascii="Verdana" w:hAnsi="Verdana" w:hint="default"/>
      <w:color w:val="000000"/>
      <w:sz w:val="18"/>
      <w:szCs w:val="18"/>
    </w:rPr>
  </w:style>
  <w:style w:type="character" w:customStyle="1" w:styleId="Char1">
    <w:name w:val="页脚 Char"/>
    <w:link w:val="a8"/>
    <w:uiPriority w:val="99"/>
    <w:qFormat/>
    <w:rPr>
      <w:kern w:val="2"/>
      <w:sz w:val="18"/>
      <w:szCs w:val="18"/>
    </w:rPr>
  </w:style>
  <w:style w:type="character" w:customStyle="1" w:styleId="CharChar">
    <w:name w:val="Char Char"/>
    <w:link w:val="Char2"/>
    <w:rPr>
      <w:rFonts w:ascii="黑体" w:eastAsia="宋体" w:hAnsi="Verdana"/>
      <w:kern w:val="2"/>
      <w:sz w:val="21"/>
      <w:szCs w:val="24"/>
      <w:lang w:val="en-US" w:eastAsia="zh-CN" w:bidi="ar-SA"/>
    </w:rPr>
  </w:style>
  <w:style w:type="character" w:customStyle="1" w:styleId="3Char">
    <w:name w:val="标题 3 Char"/>
    <w:link w:val="3"/>
    <w:rsid w:val="00062324"/>
    <w:rPr>
      <w:rFonts w:eastAsia="黑体"/>
      <w:b/>
      <w:bCs/>
      <w:sz w:val="30"/>
      <w:szCs w:val="32"/>
    </w:rPr>
  </w:style>
  <w:style w:type="paragraph" w:styleId="90">
    <w:name w:val="toc 9"/>
    <w:basedOn w:val="a"/>
    <w:next w:val="a"/>
    <w:semiHidden/>
    <w:pPr>
      <w:ind w:leftChars="1600" w:left="3360"/>
    </w:pPr>
    <w:rPr>
      <w:rFonts w:cs="Angsana New"/>
      <w:lang w:bidi="th-TH"/>
    </w:rPr>
  </w:style>
  <w:style w:type="paragraph" w:styleId="20">
    <w:name w:val="toc 2"/>
    <w:basedOn w:val="a"/>
    <w:next w:val="a"/>
    <w:uiPriority w:val="39"/>
    <w:pPr>
      <w:tabs>
        <w:tab w:val="left" w:pos="1080"/>
        <w:tab w:val="right" w:leader="dot" w:pos="8296"/>
      </w:tabs>
      <w:ind w:leftChars="200" w:left="420"/>
    </w:pPr>
  </w:style>
  <w:style w:type="paragraph" w:styleId="a7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/>
    </w:rPr>
  </w:style>
  <w:style w:type="paragraph" w:styleId="30">
    <w:name w:val="toc 3"/>
    <w:basedOn w:val="a"/>
    <w:next w:val="a"/>
    <w:uiPriority w:val="39"/>
    <w:pPr>
      <w:ind w:leftChars="400" w:left="840"/>
    </w:pPr>
  </w:style>
  <w:style w:type="paragraph" w:styleId="a8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/>
    </w:rPr>
  </w:style>
  <w:style w:type="paragraph" w:styleId="50">
    <w:name w:val="toc 5"/>
    <w:basedOn w:val="a"/>
    <w:next w:val="a"/>
    <w:semiHidden/>
    <w:pPr>
      <w:ind w:leftChars="800" w:left="1680"/>
    </w:pPr>
    <w:rPr>
      <w:rFonts w:cs="Angsana New"/>
      <w:lang w:bidi="th-TH"/>
    </w:rPr>
  </w:style>
  <w:style w:type="paragraph" w:styleId="a9">
    <w:name w:val="Body Text"/>
    <w:basedOn w:val="a"/>
    <w:pPr>
      <w:spacing w:before="35"/>
      <w:ind w:left="100"/>
    </w:pPr>
    <w:rPr>
      <w:rFonts w:ascii="宋体" w:hAnsi="宋体"/>
      <w:sz w:val="21"/>
      <w:szCs w:val="21"/>
    </w:rPr>
  </w:style>
  <w:style w:type="paragraph" w:styleId="aa">
    <w:name w:val="Document Map"/>
    <w:basedOn w:val="a"/>
    <w:semiHidden/>
    <w:pPr>
      <w:shd w:val="clear" w:color="auto" w:fill="000080"/>
    </w:pPr>
  </w:style>
  <w:style w:type="paragraph" w:styleId="40">
    <w:name w:val="toc 4"/>
    <w:basedOn w:val="a"/>
    <w:next w:val="a"/>
    <w:semiHidden/>
    <w:pPr>
      <w:ind w:leftChars="600" w:left="1260"/>
    </w:pPr>
    <w:rPr>
      <w:rFonts w:cs="Angsana New"/>
      <w:lang w:bidi="th-TH"/>
    </w:rPr>
  </w:style>
  <w:style w:type="paragraph" w:styleId="a6">
    <w:name w:val="Normal Indent"/>
    <w:basedOn w:val="a"/>
    <w:link w:val="Char"/>
    <w:pPr>
      <w:spacing w:line="300" w:lineRule="auto"/>
      <w:ind w:firstLineChars="200" w:firstLine="420"/>
    </w:pPr>
    <w:rPr>
      <w:rFonts w:ascii="黑体" w:eastAsia="黑体" w:hAnsi="Verdana"/>
    </w:rPr>
  </w:style>
  <w:style w:type="paragraph" w:styleId="70">
    <w:name w:val="toc 7"/>
    <w:basedOn w:val="a"/>
    <w:next w:val="a"/>
    <w:semiHidden/>
    <w:pPr>
      <w:ind w:leftChars="1200" w:left="2520"/>
    </w:pPr>
    <w:rPr>
      <w:rFonts w:cs="Angsana New"/>
      <w:lang w:bidi="th-TH"/>
    </w:rPr>
  </w:style>
  <w:style w:type="paragraph" w:styleId="80">
    <w:name w:val="toc 8"/>
    <w:basedOn w:val="a"/>
    <w:next w:val="a"/>
    <w:semiHidden/>
    <w:pPr>
      <w:ind w:leftChars="1400" w:left="2940"/>
    </w:pPr>
    <w:rPr>
      <w:rFonts w:cs="Angsana New"/>
      <w:lang w:bidi="th-TH"/>
    </w:rPr>
  </w:style>
  <w:style w:type="paragraph" w:styleId="60">
    <w:name w:val="toc 6"/>
    <w:basedOn w:val="a"/>
    <w:next w:val="a"/>
    <w:semiHidden/>
    <w:pPr>
      <w:ind w:leftChars="1000" w:left="2100"/>
    </w:pPr>
    <w:rPr>
      <w:rFonts w:cs="Angsana New"/>
      <w:lang w:bidi="th-TH"/>
    </w:rPr>
  </w:style>
  <w:style w:type="paragraph" w:styleId="10">
    <w:name w:val="toc 1"/>
    <w:basedOn w:val="a"/>
    <w:next w:val="a"/>
    <w:uiPriority w:val="39"/>
  </w:style>
  <w:style w:type="paragraph" w:customStyle="1" w:styleId="-11">
    <w:name w:val="彩色列表 - 着色 11"/>
    <w:basedOn w:val="a"/>
    <w:uiPriority w:val="99"/>
    <w:qFormat/>
    <w:pPr>
      <w:ind w:firstLineChars="200" w:firstLine="420"/>
    </w:pPr>
  </w:style>
  <w:style w:type="paragraph" w:styleId="ab">
    <w:name w:val="Normal (Web)"/>
    <w:basedOn w:val="a"/>
  </w:style>
  <w:style w:type="paragraph" w:customStyle="1" w:styleId="-">
    <w:name w:val="正文-段落"/>
    <w:link w:val="-Char"/>
    <w:qFormat/>
    <w:pPr>
      <w:spacing w:line="360" w:lineRule="auto"/>
      <w:ind w:firstLineChars="200" w:firstLine="200"/>
    </w:pPr>
    <w:rPr>
      <w:rFonts w:ascii="黑体" w:eastAsia="黑体" w:hAnsi="Verdana" w:cs="宋体"/>
      <w:sz w:val="24"/>
      <w:szCs w:val="24"/>
    </w:rPr>
  </w:style>
  <w:style w:type="paragraph" w:customStyle="1" w:styleId="CharChar0">
    <w:name w:val=" Char Char"/>
    <w:basedOn w:val="a"/>
    <w:rPr>
      <w:rFonts w:ascii="Tahoma" w:hAnsi="Tahoma"/>
      <w:szCs w:val="20"/>
    </w:rPr>
  </w:style>
  <w:style w:type="paragraph" w:customStyle="1" w:styleId="ac">
    <w:name w:val="摘要"/>
    <w:basedOn w:val="a"/>
    <w:next w:val="2"/>
    <w:pPr>
      <w:adjustRightInd w:val="0"/>
      <w:textAlignment w:val="baseline"/>
    </w:pPr>
    <w:rPr>
      <w:rFonts w:eastAsia="黑体"/>
      <w:kern w:val="0"/>
      <w:szCs w:val="20"/>
    </w:rPr>
  </w:style>
  <w:style w:type="paragraph" w:customStyle="1" w:styleId="Char3">
    <w:name w:val=" Char"/>
    <w:basedOn w:val="a"/>
    <w:pPr>
      <w:keepNext/>
      <w:keepLines/>
      <w:outlineLvl w:val="3"/>
    </w:pPr>
    <w:rPr>
      <w:rFonts w:ascii="黑体" w:eastAsia="黑体" w:hAnsi="Verdana"/>
      <w:kern w:val="0"/>
    </w:rPr>
  </w:style>
  <w:style w:type="paragraph" w:customStyle="1" w:styleId="Char2">
    <w:name w:val="Char"/>
    <w:basedOn w:val="a"/>
    <w:link w:val="CharChar"/>
    <w:rPr>
      <w:rFonts w:ascii="黑体" w:hAnsi="Verdana"/>
      <w:sz w:val="21"/>
    </w:rPr>
  </w:style>
  <w:style w:type="paragraph" w:customStyle="1" w:styleId="ad">
    <w:name w:val="关键词"/>
    <w:basedOn w:val="a"/>
    <w:next w:val="ac"/>
    <w:pPr>
      <w:adjustRightInd w:val="0"/>
      <w:textAlignment w:val="baseline"/>
    </w:pPr>
    <w:rPr>
      <w:rFonts w:eastAsia="黑体"/>
      <w:kern w:val="0"/>
      <w:szCs w:val="20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  <w:style w:type="paragraph" w:customStyle="1" w:styleId="abstract">
    <w:name w:val="abstract"/>
    <w:basedOn w:val="a"/>
    <w:next w:val="a"/>
    <w:pPr>
      <w:widowControl/>
      <w:spacing w:before="120" w:after="120" w:line="240" w:lineRule="auto"/>
      <w:ind w:left="1440" w:right="1440"/>
      <w:jc w:val="center"/>
    </w:pPr>
    <w:rPr>
      <w:rFonts w:ascii="Book Antiqua" w:hAnsi="Book Antiqua"/>
      <w:i/>
      <w:kern w:val="0"/>
      <w:sz w:val="20"/>
      <w:szCs w:val="20"/>
      <w:lang w:eastAsia="en-US"/>
    </w:rPr>
  </w:style>
  <w:style w:type="table" w:styleId="af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Char4"/>
    <w:rsid w:val="008133E4"/>
    <w:pPr>
      <w:spacing w:line="240" w:lineRule="auto"/>
    </w:pPr>
    <w:rPr>
      <w:rFonts w:ascii="黑体" w:eastAsia="黑体" w:hAnsi="Verdana"/>
      <w:sz w:val="18"/>
      <w:szCs w:val="18"/>
    </w:rPr>
  </w:style>
  <w:style w:type="character" w:customStyle="1" w:styleId="Char4">
    <w:name w:val="批注框文本 Char"/>
    <w:link w:val="af0"/>
    <w:rsid w:val="008133E4"/>
    <w:rPr>
      <w:rFonts w:ascii="黑体" w:eastAsia="黑体" w:hAnsi="Verdana"/>
      <w:kern w:val="2"/>
      <w:sz w:val="18"/>
      <w:szCs w:val="18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allowPNG/>
  <w:pixelsPerInch w:val="120"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59.png"/><Relationship Id="rId76" Type="http://schemas.openxmlformats.org/officeDocument/2006/relationships/image" Target="media/image66.png"/><Relationship Id="rId84" Type="http://schemas.openxmlformats.org/officeDocument/2006/relationships/oleObject" Target="embeddings/oleObject3.bin"/><Relationship Id="rId89" Type="http://schemas.openxmlformats.org/officeDocument/2006/relationships/image" Target="media/image77.png"/><Relationship Id="rId7" Type="http://schemas.openxmlformats.org/officeDocument/2006/relationships/header" Target="header1.xml"/><Relationship Id="rId71" Type="http://schemas.openxmlformats.org/officeDocument/2006/relationships/image" Target="media/image62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oleObject" Target="embeddings/oleObject1.bin"/><Relationship Id="rId79" Type="http://schemas.openxmlformats.org/officeDocument/2006/relationships/image" Target="media/image69.png"/><Relationship Id="rId87" Type="http://schemas.openxmlformats.org/officeDocument/2006/relationships/image" Target="media/image75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1.png"/><Relationship Id="rId90" Type="http://schemas.openxmlformats.org/officeDocument/2006/relationships/image" Target="media/image78.png"/><Relationship Id="rId95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77" Type="http://schemas.openxmlformats.org/officeDocument/2006/relationships/image" Target="media/image67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image" Target="media/image70.emf"/><Relationship Id="rId85" Type="http://schemas.openxmlformats.org/officeDocument/2006/relationships/image" Target="media/image73.png"/><Relationship Id="rId93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yperlink" Target="http://gwpm.gdggzy.org.cn:8083/gd-gwpm-web/index.html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5.png"/><Relationship Id="rId83" Type="http://schemas.openxmlformats.org/officeDocument/2006/relationships/image" Target="media/image72.emf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emf"/><Relationship Id="rId78" Type="http://schemas.openxmlformats.org/officeDocument/2006/relationships/image" Target="media/image68.png"/><Relationship Id="rId81" Type="http://schemas.openxmlformats.org/officeDocument/2006/relationships/oleObject" Target="embeddings/oleObject2.bin"/><Relationship Id="rId86" Type="http://schemas.openxmlformats.org/officeDocument/2006/relationships/image" Target="media/image74.png"/><Relationship Id="rId9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975</Words>
  <Characters>5560</Characters>
  <Application>Microsoft Office Word</Application>
  <DocSecurity>0</DocSecurity>
  <Lines>46</Lines>
  <Paragraphs>13</Paragraphs>
  <ScaleCrop>false</ScaleCrop>
  <Company/>
  <LinksUpToDate>false</LinksUpToDate>
  <CharactersWithSpaces>6522</CharactersWithSpaces>
  <SharedDoc>false</SharedDoc>
  <HLinks>
    <vt:vector size="102" baseType="variant">
      <vt:variant>
        <vt:i4>983071</vt:i4>
      </vt:variant>
      <vt:variant>
        <vt:i4>105</vt:i4>
      </vt:variant>
      <vt:variant>
        <vt:i4>0</vt:i4>
      </vt:variant>
      <vt:variant>
        <vt:i4>5</vt:i4>
      </vt:variant>
      <vt:variant>
        <vt:lpwstr>http://gwpm.gdggzy.org.cn:8083/gd-gwpm-web/index.html</vt:lpwstr>
      </vt:variant>
      <vt:variant>
        <vt:lpwstr/>
      </vt:variant>
      <vt:variant>
        <vt:i4>1769525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_Toc15499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_Toc17201</vt:lpwstr>
      </vt:variant>
      <vt:variant>
        <vt:i4>1507379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_Toc21113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_Toc29376</vt:lpwstr>
      </vt:variant>
      <vt:variant>
        <vt:i4>1245238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_Toc26421</vt:lpwstr>
      </vt:variant>
      <vt:variant>
        <vt:i4>1900598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_Toc5238</vt:lpwstr>
      </vt:variant>
      <vt:variant>
        <vt:i4>1638456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_Toc17998</vt:lpwstr>
      </vt:variant>
      <vt:variant>
        <vt:i4>2031668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_Toc10588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_Toc4213</vt:lpwstr>
      </vt:variant>
      <vt:variant>
        <vt:i4>1179699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_Toc24115</vt:lpwstr>
      </vt:variant>
      <vt:variant>
        <vt:i4>1900594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_Toc18324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_Toc27285</vt:lpwstr>
      </vt:variant>
      <vt:variant>
        <vt:i4>1638450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_Toc5876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_Toc27190</vt:lpwstr>
      </vt:variant>
      <vt:variant>
        <vt:i4>1245236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_Toc14501</vt:lpwstr>
      </vt:variant>
      <vt:variant>
        <vt:i4>1245237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_Toc15417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项目名称</dc:title>
  <dc:subject>用户手册</dc:subject>
  <dc:creator>hjw</dc:creator>
  <cp:lastModifiedBy>cjy</cp:lastModifiedBy>
  <cp:revision>2</cp:revision>
  <dcterms:created xsi:type="dcterms:W3CDTF">2020-12-24T00:50:00Z</dcterms:created>
  <dcterms:modified xsi:type="dcterms:W3CDTF">2020-12-24T00:50:00Z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